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025"/>
      </w:tblGrid>
      <w:tr w:rsidR="003E3E58" w:rsidRPr="00A033A6" w:rsidTr="00C45BCF">
        <w:tc>
          <w:tcPr>
            <w:tcW w:w="9025" w:type="dxa"/>
            <w:tcBorders>
              <w:bottom w:val="nil"/>
            </w:tcBorders>
            <w:shd w:val="clear" w:color="auto" w:fill="002060"/>
          </w:tcPr>
          <w:p w:rsidR="003E3E58" w:rsidRPr="00A033A6" w:rsidRDefault="003E3E58" w:rsidP="00C45BCF">
            <w:pPr>
              <w:jc w:val="center"/>
              <w:rPr>
                <w:rFonts w:cs="Arial"/>
                <w:b/>
                <w:color w:val="1F3864"/>
                <w:sz w:val="40"/>
                <w:szCs w:val="50"/>
                <w:u w:val="single"/>
              </w:rPr>
            </w:pPr>
            <w:r w:rsidRPr="003E3E58">
              <w:rPr>
                <w:rFonts w:cs="Arial"/>
                <w:b/>
                <w:color w:val="FFFFFF" w:themeColor="background1"/>
                <w:sz w:val="48"/>
                <w:szCs w:val="50"/>
                <w:u w:val="single"/>
              </w:rPr>
              <w:t>CENTRE HOSPITALIER PAUL ARDIER</w:t>
            </w:r>
          </w:p>
        </w:tc>
      </w:tr>
      <w:tr w:rsidR="003E3E58" w:rsidRPr="00A033A6" w:rsidTr="00C45BCF">
        <w:tc>
          <w:tcPr>
            <w:tcW w:w="9025" w:type="dxa"/>
            <w:tcBorders>
              <w:top w:val="nil"/>
              <w:left w:val="nil"/>
              <w:bottom w:val="nil"/>
              <w:right w:val="nil"/>
            </w:tcBorders>
          </w:tcPr>
          <w:p w:rsidR="003E3E58" w:rsidRPr="00A033A6" w:rsidRDefault="003E3E58" w:rsidP="00C45BCF">
            <w:pPr>
              <w:jc w:val="center"/>
              <w:rPr>
                <w:rFonts w:cs="Arial"/>
                <w:b/>
                <w:i/>
                <w:color w:val="1F3864"/>
                <w:sz w:val="40"/>
                <w:szCs w:val="50"/>
              </w:rPr>
            </w:pPr>
          </w:p>
          <w:tbl>
            <w:tblPr>
              <w:tblW w:w="0" w:type="auto"/>
              <w:tblLook w:val="04A0" w:firstRow="1" w:lastRow="0" w:firstColumn="1" w:lastColumn="0" w:noHBand="0" w:noVBand="1"/>
            </w:tblPr>
            <w:tblGrid>
              <w:gridCol w:w="5083"/>
              <w:gridCol w:w="3726"/>
            </w:tblGrid>
            <w:tr w:rsidR="003E3E58" w:rsidRPr="00A033A6" w:rsidTr="00C45BCF">
              <w:tc>
                <w:tcPr>
                  <w:tcW w:w="5353" w:type="dxa"/>
                  <w:shd w:val="clear" w:color="auto" w:fill="auto"/>
                </w:tcPr>
                <w:p w:rsidR="003E3E58" w:rsidRPr="00A033A6" w:rsidRDefault="003E3E58" w:rsidP="00C45BCF">
                  <w:pPr>
                    <w:jc w:val="center"/>
                    <w:rPr>
                      <w:rFonts w:cs="Arial"/>
                      <w:b/>
                      <w:color w:val="1F3864"/>
                      <w:sz w:val="50"/>
                      <w:szCs w:val="50"/>
                    </w:rPr>
                  </w:pPr>
                  <w:r w:rsidRPr="00A033A6">
                    <w:rPr>
                      <w:rFonts w:cs="Arial"/>
                      <w:b/>
                      <w:noProof/>
                      <w:color w:val="1F3864"/>
                      <w:sz w:val="50"/>
                      <w:szCs w:val="50"/>
                    </w:rPr>
                    <w:drawing>
                      <wp:inline distT="0" distB="0" distL="0" distR="0" wp14:anchorId="138449BE" wp14:editId="550DCA00">
                        <wp:extent cx="1828800" cy="128016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OGO CENTRE HOSPITALIER ISSOIRE PAUL ARDI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46948" cy="1292864"/>
                                </a:xfrm>
                                <a:prstGeom prst="rect">
                                  <a:avLst/>
                                </a:prstGeom>
                              </pic:spPr>
                            </pic:pic>
                          </a:graphicData>
                        </a:graphic>
                      </wp:inline>
                    </w:drawing>
                  </w:r>
                </w:p>
              </w:tc>
              <w:tc>
                <w:tcPr>
                  <w:tcW w:w="3934" w:type="dxa"/>
                  <w:shd w:val="clear" w:color="auto" w:fill="auto"/>
                </w:tcPr>
                <w:p w:rsidR="003E3E58" w:rsidRPr="00A033A6" w:rsidRDefault="003E3E58" w:rsidP="00C45BCF">
                  <w:pPr>
                    <w:rPr>
                      <w:rFonts w:cs="Arial"/>
                      <w:color w:val="1F3864"/>
                      <w:sz w:val="50"/>
                      <w:szCs w:val="50"/>
                    </w:rPr>
                  </w:pPr>
                  <w:r w:rsidRPr="00A033A6">
                    <w:rPr>
                      <w:rFonts w:cs="Arial"/>
                      <w:noProof/>
                      <w:color w:val="4472C4"/>
                      <w:sz w:val="50"/>
                      <w:szCs w:val="50"/>
                    </w:rPr>
                    <w:drawing>
                      <wp:inline distT="0" distB="0" distL="0" distR="0" wp14:anchorId="0D0B42E3" wp14:editId="0411ACA0">
                        <wp:extent cx="1258318" cy="1242120"/>
                        <wp:effectExtent l="0" t="0" r="0" b="0"/>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66566" cy="1250261"/>
                                </a:xfrm>
                                <a:prstGeom prst="rect">
                                  <a:avLst/>
                                </a:prstGeom>
                                <a:noFill/>
                                <a:ln>
                                  <a:noFill/>
                                </a:ln>
                              </pic:spPr>
                            </pic:pic>
                          </a:graphicData>
                        </a:graphic>
                      </wp:inline>
                    </w:drawing>
                  </w:r>
                </w:p>
              </w:tc>
            </w:tr>
          </w:tbl>
          <w:p w:rsidR="003E3E58" w:rsidRDefault="003E3E58" w:rsidP="00C45BCF">
            <w:pPr>
              <w:jc w:val="center"/>
              <w:rPr>
                <w:rFonts w:cs="Arial"/>
                <w:b/>
                <w:i/>
                <w:color w:val="002060"/>
                <w:sz w:val="36"/>
                <w:szCs w:val="50"/>
                <w:u w:val="single"/>
              </w:rPr>
            </w:pPr>
          </w:p>
          <w:p w:rsidR="003E3E58" w:rsidRPr="00A033A6" w:rsidRDefault="003E3E58" w:rsidP="00C45BCF">
            <w:pPr>
              <w:jc w:val="center"/>
              <w:rPr>
                <w:rFonts w:cs="Arial"/>
                <w:b/>
                <w:i/>
                <w:color w:val="002060"/>
                <w:sz w:val="36"/>
                <w:szCs w:val="50"/>
              </w:rPr>
            </w:pPr>
            <w:r w:rsidRPr="00A033A6">
              <w:rPr>
                <w:rFonts w:cs="Arial"/>
                <w:b/>
                <w:i/>
                <w:color w:val="002060"/>
                <w:sz w:val="36"/>
                <w:szCs w:val="50"/>
                <w:u w:val="single"/>
              </w:rPr>
              <w:t xml:space="preserve">Phase 2 du schéma directeur immobilier : </w:t>
            </w:r>
          </w:p>
          <w:p w:rsidR="003E3E58" w:rsidRPr="00C24A00" w:rsidRDefault="003E3E58" w:rsidP="00C45BCF">
            <w:pPr>
              <w:jc w:val="center"/>
              <w:rPr>
                <w:rFonts w:cs="Arial"/>
                <w:b/>
                <w:i/>
                <w:color w:val="002060"/>
                <w:sz w:val="32"/>
                <w:szCs w:val="50"/>
              </w:rPr>
            </w:pPr>
            <w:r w:rsidRPr="00C24A00">
              <w:rPr>
                <w:rFonts w:cs="Arial"/>
                <w:b/>
                <w:i/>
                <w:color w:val="002060"/>
                <w:sz w:val="32"/>
                <w:szCs w:val="50"/>
              </w:rPr>
              <w:t xml:space="preserve">Opérations préalables avant restructuration intégrale </w:t>
            </w:r>
          </w:p>
          <w:p w:rsidR="003E3E58" w:rsidRDefault="003E3E58" w:rsidP="00C45BCF">
            <w:pPr>
              <w:jc w:val="center"/>
              <w:rPr>
                <w:rFonts w:cs="Arial"/>
                <w:b/>
                <w:color w:val="1F3864"/>
                <w:sz w:val="40"/>
                <w:szCs w:val="50"/>
                <w:u w:val="single"/>
              </w:rPr>
            </w:pPr>
          </w:p>
          <w:p w:rsidR="003E3E58" w:rsidRPr="00C24A00" w:rsidRDefault="00B62F57" w:rsidP="00C45BCF">
            <w:pPr>
              <w:pBdr>
                <w:top w:val="single" w:sz="18" w:space="1" w:color="002060"/>
                <w:left w:val="single" w:sz="18" w:space="4" w:color="002060"/>
                <w:bottom w:val="single" w:sz="18" w:space="1" w:color="002060"/>
                <w:right w:val="single" w:sz="18" w:space="4" w:color="002060"/>
              </w:pBdr>
              <w:jc w:val="center"/>
              <w:rPr>
                <w:rFonts w:cs="Arial"/>
                <w:b/>
                <w:i/>
                <w:color w:val="002060"/>
                <w:sz w:val="32"/>
                <w:szCs w:val="50"/>
              </w:rPr>
            </w:pPr>
            <w:r>
              <w:rPr>
                <w:rFonts w:cs="Arial"/>
                <w:b/>
                <w:i/>
                <w:color w:val="002060"/>
                <w:sz w:val="32"/>
                <w:szCs w:val="50"/>
              </w:rPr>
              <w:t>REMPLACEMENT DU GROUPE FROID</w:t>
            </w:r>
          </w:p>
          <w:p w:rsidR="003E3E58" w:rsidRPr="00A033A6" w:rsidRDefault="003E3E58" w:rsidP="00C45BCF">
            <w:pPr>
              <w:jc w:val="center"/>
              <w:rPr>
                <w:rFonts w:cs="Arial"/>
                <w:b/>
                <w:color w:val="1F3864"/>
                <w:sz w:val="40"/>
                <w:szCs w:val="50"/>
                <w:u w:val="single"/>
              </w:rPr>
            </w:pPr>
          </w:p>
        </w:tc>
      </w:tr>
      <w:tr w:rsidR="003E3E58" w:rsidRPr="00A033A6" w:rsidTr="00C45BCF">
        <w:tc>
          <w:tcPr>
            <w:tcW w:w="9025" w:type="dxa"/>
            <w:tcBorders>
              <w:top w:val="nil"/>
            </w:tcBorders>
            <w:shd w:val="clear" w:color="auto" w:fill="002060"/>
          </w:tcPr>
          <w:p w:rsidR="003E3E58" w:rsidRPr="00C24A00" w:rsidRDefault="003E3E58" w:rsidP="00C45BCF">
            <w:pPr>
              <w:jc w:val="center"/>
              <w:rPr>
                <w:rFonts w:cs="Arial"/>
                <w:b/>
                <w:color w:val="FFFFFF" w:themeColor="background1"/>
                <w:sz w:val="40"/>
                <w:szCs w:val="50"/>
                <w:u w:val="single"/>
              </w:rPr>
            </w:pPr>
            <w:r w:rsidRPr="00C24A00">
              <w:rPr>
                <w:rFonts w:cs="Arial"/>
                <w:b/>
                <w:color w:val="FFFFFF" w:themeColor="background1"/>
                <w:sz w:val="40"/>
                <w:szCs w:val="50"/>
                <w:u w:val="single"/>
              </w:rPr>
              <w:t>Cahier des Clauses Techniques Particulières</w:t>
            </w:r>
          </w:p>
          <w:p w:rsidR="00EE5256" w:rsidRPr="00A033A6" w:rsidRDefault="003E3E58" w:rsidP="00E43F14">
            <w:pPr>
              <w:jc w:val="center"/>
              <w:rPr>
                <w:rFonts w:cs="Arial"/>
                <w:b/>
                <w:color w:val="FFFFFF" w:themeColor="background1"/>
                <w:sz w:val="44"/>
                <w:szCs w:val="40"/>
              </w:rPr>
            </w:pPr>
            <w:r w:rsidRPr="00A033A6">
              <w:rPr>
                <w:rFonts w:cs="Arial"/>
                <w:b/>
                <w:color w:val="FFFFFF" w:themeColor="background1"/>
                <w:sz w:val="44"/>
                <w:szCs w:val="40"/>
              </w:rPr>
              <w:t xml:space="preserve">LOT </w:t>
            </w:r>
            <w:r>
              <w:rPr>
                <w:rFonts w:cs="Arial"/>
                <w:b/>
                <w:color w:val="FFFFFF" w:themeColor="background1"/>
                <w:sz w:val="44"/>
                <w:szCs w:val="40"/>
              </w:rPr>
              <w:t>0</w:t>
            </w:r>
            <w:r w:rsidR="00E43F14">
              <w:rPr>
                <w:rFonts w:cs="Arial"/>
                <w:b/>
                <w:color w:val="FFFFFF" w:themeColor="background1"/>
                <w:sz w:val="44"/>
                <w:szCs w:val="40"/>
              </w:rPr>
              <w:t>2</w:t>
            </w:r>
            <w:r w:rsidRPr="00A033A6">
              <w:rPr>
                <w:rFonts w:cs="Arial"/>
                <w:b/>
                <w:color w:val="FFFFFF" w:themeColor="background1"/>
                <w:sz w:val="44"/>
                <w:szCs w:val="40"/>
              </w:rPr>
              <w:t xml:space="preserve"> : </w:t>
            </w:r>
            <w:r w:rsidR="00E43F14">
              <w:rPr>
                <w:rFonts w:cs="Arial"/>
                <w:b/>
                <w:color w:val="FFFFFF" w:themeColor="background1"/>
                <w:sz w:val="44"/>
                <w:szCs w:val="40"/>
              </w:rPr>
              <w:t>GROS OEUVRE</w:t>
            </w:r>
          </w:p>
        </w:tc>
      </w:tr>
    </w:tbl>
    <w:p w:rsidR="003E3E58" w:rsidRDefault="003E3E58" w:rsidP="003E3E58">
      <w:pPr>
        <w:jc w:val="center"/>
        <w:rPr>
          <w:rFonts w:cs="Arial"/>
          <w:b/>
          <w:color w:val="1F3864"/>
          <w:sz w:val="18"/>
        </w:rPr>
      </w:pPr>
    </w:p>
    <w:p w:rsidR="003E3E58" w:rsidRPr="00A033A6" w:rsidRDefault="003E3E58" w:rsidP="003E3E58">
      <w:pPr>
        <w:jc w:val="center"/>
        <w:rPr>
          <w:rFonts w:cs="Arial"/>
          <w:b/>
          <w:color w:val="1F3864"/>
          <w:sz w:val="18"/>
        </w:rPr>
      </w:pPr>
      <w:r>
        <w:rPr>
          <w:noProof/>
        </w:rPr>
        <w:drawing>
          <wp:inline distT="0" distB="0" distL="0" distR="0" wp14:anchorId="35182568" wp14:editId="7A5FD1DB">
            <wp:extent cx="3925957" cy="200878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3925957" cy="2008781"/>
                    </a:xfrm>
                    <a:prstGeom prst="rect">
                      <a:avLst/>
                    </a:prstGeom>
                  </pic:spPr>
                </pic:pic>
              </a:graphicData>
            </a:graphic>
          </wp:inline>
        </w:drawing>
      </w: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Pr="00A033A6" w:rsidRDefault="003E3E58" w:rsidP="003E3E58">
      <w:pPr>
        <w:jc w:val="center"/>
        <w:rPr>
          <w:rFonts w:cs="Arial"/>
          <w:b/>
          <w:color w:val="1F3864"/>
          <w:sz w:val="18"/>
        </w:rPr>
      </w:pPr>
      <w:r w:rsidRPr="00A033A6">
        <w:rPr>
          <w:rFonts w:cs="Arial"/>
          <w:b/>
          <w:color w:val="1F3864"/>
          <w:sz w:val="18"/>
        </w:rPr>
        <w:t xml:space="preserve">Direction ETOT (Equipe Territoriale Opérations Travaux) </w:t>
      </w:r>
      <w:r w:rsidRPr="00A033A6">
        <w:rPr>
          <w:rFonts w:cs="Arial"/>
          <w:b/>
          <w:color w:val="1F3864"/>
          <w:sz w:val="18"/>
        </w:rPr>
        <w:br/>
        <w:t>CHU DE CLERMONT FERRAND</w:t>
      </w:r>
    </w:p>
    <w:p w:rsidR="001212B8" w:rsidRPr="00A033A6" w:rsidRDefault="003E3E58" w:rsidP="003E3E58">
      <w:pPr>
        <w:jc w:val="center"/>
        <w:rPr>
          <w:rFonts w:cs="Arial"/>
        </w:rPr>
      </w:pPr>
      <w:r w:rsidRPr="00A033A6">
        <w:rPr>
          <w:rFonts w:cs="Arial"/>
          <w:b/>
          <w:color w:val="1F3864"/>
          <w:sz w:val="18"/>
        </w:rPr>
        <w:t>58 rue Montalembert – 63003 CLERMONT FERRAND</w:t>
      </w:r>
    </w:p>
    <w:p w:rsidR="001212B8" w:rsidRPr="00A033A6" w:rsidRDefault="001212B8" w:rsidP="00480864">
      <w:pPr>
        <w:rPr>
          <w:rFonts w:cs="Arial"/>
        </w:rPr>
      </w:pPr>
    </w:p>
    <w:p w:rsidR="00C175BD" w:rsidRPr="00A033A6" w:rsidRDefault="00C175BD" w:rsidP="002D7D6C">
      <w:pPr>
        <w:jc w:val="center"/>
        <w:rPr>
          <w:rFonts w:cs="Arial"/>
          <w:sz w:val="28"/>
          <w:szCs w:val="28"/>
          <w:u w:val="single"/>
        </w:rPr>
      </w:pPr>
      <w:r w:rsidRPr="00A033A6">
        <w:rPr>
          <w:rFonts w:cs="Arial"/>
          <w:sz w:val="28"/>
          <w:szCs w:val="28"/>
          <w:u w:val="single"/>
        </w:rPr>
        <w:t>Table des matières</w:t>
      </w:r>
    </w:p>
    <w:p w:rsidR="0055425F" w:rsidRPr="00A033A6" w:rsidRDefault="0055425F" w:rsidP="0051518C">
      <w:pPr>
        <w:jc w:val="left"/>
        <w:rPr>
          <w:rFonts w:cs="Arial"/>
          <w:sz w:val="28"/>
          <w:szCs w:val="28"/>
        </w:rPr>
      </w:pPr>
    </w:p>
    <w:p w:rsidR="002642F0" w:rsidRDefault="0051518C">
      <w:pPr>
        <w:pStyle w:val="TM1"/>
        <w:rPr>
          <w:rFonts w:asciiTheme="minorHAnsi" w:eastAsiaTheme="minorEastAsia" w:hAnsiTheme="minorHAnsi" w:cstheme="minorBidi"/>
          <w:b w:val="0"/>
          <w:bCs w:val="0"/>
          <w:caps w:val="0"/>
          <w:noProof/>
          <w:u w:val="none"/>
        </w:rPr>
      </w:pPr>
      <w:r w:rsidRPr="00A033A6">
        <w:rPr>
          <w:rFonts w:ascii="Arial" w:hAnsi="Arial" w:cs="Arial"/>
          <w:sz w:val="20"/>
        </w:rPr>
        <w:lastRenderedPageBreak/>
        <w:fldChar w:fldCharType="begin"/>
      </w:r>
      <w:r w:rsidRPr="00A033A6">
        <w:rPr>
          <w:rFonts w:ascii="Arial" w:hAnsi="Arial" w:cs="Arial"/>
          <w:sz w:val="20"/>
        </w:rPr>
        <w:instrText xml:space="preserve"> TOC \o "1-4" \h \z \u </w:instrText>
      </w:r>
      <w:r w:rsidRPr="00A033A6">
        <w:rPr>
          <w:rFonts w:ascii="Arial" w:hAnsi="Arial" w:cs="Arial"/>
          <w:sz w:val="20"/>
        </w:rPr>
        <w:fldChar w:fldCharType="separate"/>
      </w:r>
      <w:hyperlink w:anchor="_Toc208930866" w:history="1">
        <w:r w:rsidR="002642F0" w:rsidRPr="008D3DC5">
          <w:rPr>
            <w:rStyle w:val="Lienhypertexte"/>
            <w:rFonts w:cs="Arial"/>
            <w:noProof/>
          </w:rPr>
          <w:t>1.</w:t>
        </w:r>
        <w:r w:rsidR="002642F0">
          <w:rPr>
            <w:rFonts w:asciiTheme="minorHAnsi" w:eastAsiaTheme="minorEastAsia" w:hAnsiTheme="minorHAnsi" w:cstheme="minorBidi"/>
            <w:b w:val="0"/>
            <w:bCs w:val="0"/>
            <w:caps w:val="0"/>
            <w:noProof/>
            <w:u w:val="none"/>
          </w:rPr>
          <w:tab/>
        </w:r>
        <w:r w:rsidR="002642F0" w:rsidRPr="008D3DC5">
          <w:rPr>
            <w:rStyle w:val="Lienhypertexte"/>
            <w:rFonts w:cs="Arial"/>
            <w:noProof/>
          </w:rPr>
          <w:t>GENERALITES</w:t>
        </w:r>
        <w:r w:rsidR="002642F0">
          <w:rPr>
            <w:noProof/>
            <w:webHidden/>
          </w:rPr>
          <w:tab/>
        </w:r>
        <w:r w:rsidR="002642F0">
          <w:rPr>
            <w:noProof/>
            <w:webHidden/>
          </w:rPr>
          <w:fldChar w:fldCharType="begin"/>
        </w:r>
        <w:r w:rsidR="002642F0">
          <w:rPr>
            <w:noProof/>
            <w:webHidden/>
          </w:rPr>
          <w:instrText xml:space="preserve"> PAGEREF _Toc208930866 \h </w:instrText>
        </w:r>
        <w:r w:rsidR="002642F0">
          <w:rPr>
            <w:noProof/>
            <w:webHidden/>
          </w:rPr>
        </w:r>
        <w:r w:rsidR="002642F0">
          <w:rPr>
            <w:noProof/>
            <w:webHidden/>
          </w:rPr>
          <w:fldChar w:fldCharType="separate"/>
        </w:r>
        <w:r w:rsidR="002642F0">
          <w:rPr>
            <w:noProof/>
            <w:webHidden/>
          </w:rPr>
          <w:t>3</w:t>
        </w:r>
        <w:r w:rsidR="002642F0">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67" w:history="1">
        <w:r w:rsidRPr="008D3DC5">
          <w:rPr>
            <w:rStyle w:val="Lienhypertexte"/>
            <w:rFonts w:cs="Arial"/>
            <w:noProof/>
          </w:rPr>
          <w:t>1.1.</w:t>
        </w:r>
        <w:r>
          <w:rPr>
            <w:rFonts w:asciiTheme="minorHAnsi" w:eastAsiaTheme="minorEastAsia" w:hAnsiTheme="minorHAnsi" w:cstheme="minorBidi"/>
            <w:b w:val="0"/>
            <w:bCs w:val="0"/>
            <w:caps w:val="0"/>
            <w:noProof/>
            <w:u w:val="none"/>
          </w:rPr>
          <w:tab/>
        </w:r>
        <w:r w:rsidRPr="008D3DC5">
          <w:rPr>
            <w:rStyle w:val="Lienhypertexte"/>
            <w:rFonts w:cs="Arial"/>
            <w:noProof/>
          </w:rPr>
          <w:t>PRESENTATION DU SITE</w:t>
        </w:r>
        <w:r>
          <w:rPr>
            <w:noProof/>
            <w:webHidden/>
          </w:rPr>
          <w:tab/>
        </w:r>
        <w:r>
          <w:rPr>
            <w:noProof/>
            <w:webHidden/>
          </w:rPr>
          <w:fldChar w:fldCharType="begin"/>
        </w:r>
        <w:r>
          <w:rPr>
            <w:noProof/>
            <w:webHidden/>
          </w:rPr>
          <w:instrText xml:space="preserve"> PAGEREF _Toc208930867 \h </w:instrText>
        </w:r>
        <w:r>
          <w:rPr>
            <w:noProof/>
            <w:webHidden/>
          </w:rPr>
        </w:r>
        <w:r>
          <w:rPr>
            <w:noProof/>
            <w:webHidden/>
          </w:rPr>
          <w:fldChar w:fldCharType="separate"/>
        </w:r>
        <w:r>
          <w:rPr>
            <w:noProof/>
            <w:webHidden/>
          </w:rPr>
          <w:t>3</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68" w:history="1">
        <w:r w:rsidRPr="008D3DC5">
          <w:rPr>
            <w:rStyle w:val="Lienhypertexte"/>
            <w:noProof/>
          </w:rPr>
          <w:t>1.1.</w:t>
        </w:r>
        <w:r>
          <w:rPr>
            <w:rFonts w:asciiTheme="minorHAnsi" w:eastAsiaTheme="minorEastAsia" w:hAnsiTheme="minorHAnsi" w:cstheme="minorBidi"/>
            <w:b w:val="0"/>
            <w:bCs w:val="0"/>
            <w:caps w:val="0"/>
            <w:noProof/>
            <w:u w:val="none"/>
          </w:rPr>
          <w:tab/>
        </w:r>
        <w:r w:rsidRPr="008D3DC5">
          <w:rPr>
            <w:rStyle w:val="Lienhypertexte"/>
            <w:noProof/>
          </w:rPr>
          <w:t>OBJET DES TRAVAUX</w:t>
        </w:r>
        <w:r>
          <w:rPr>
            <w:noProof/>
            <w:webHidden/>
          </w:rPr>
          <w:tab/>
        </w:r>
        <w:r>
          <w:rPr>
            <w:noProof/>
            <w:webHidden/>
          </w:rPr>
          <w:fldChar w:fldCharType="begin"/>
        </w:r>
        <w:r>
          <w:rPr>
            <w:noProof/>
            <w:webHidden/>
          </w:rPr>
          <w:instrText xml:space="preserve"> PAGEREF _Toc208930868 \h </w:instrText>
        </w:r>
        <w:r>
          <w:rPr>
            <w:noProof/>
            <w:webHidden/>
          </w:rPr>
        </w:r>
        <w:r>
          <w:rPr>
            <w:noProof/>
            <w:webHidden/>
          </w:rPr>
          <w:fldChar w:fldCharType="separate"/>
        </w:r>
        <w:r>
          <w:rPr>
            <w:noProof/>
            <w:webHidden/>
          </w:rPr>
          <w:t>3</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69" w:history="1">
        <w:r w:rsidRPr="008D3DC5">
          <w:rPr>
            <w:rStyle w:val="Lienhypertexte"/>
            <w:rFonts w:cs="Arial"/>
            <w:noProof/>
          </w:rPr>
          <w:t>1.2.</w:t>
        </w:r>
        <w:r>
          <w:rPr>
            <w:rFonts w:asciiTheme="minorHAnsi" w:eastAsiaTheme="minorEastAsia" w:hAnsiTheme="minorHAnsi" w:cstheme="minorBidi"/>
            <w:b w:val="0"/>
            <w:bCs w:val="0"/>
            <w:caps w:val="0"/>
            <w:noProof/>
            <w:u w:val="none"/>
          </w:rPr>
          <w:tab/>
        </w:r>
        <w:r w:rsidRPr="008D3DC5">
          <w:rPr>
            <w:rStyle w:val="Lienhypertexte"/>
            <w:rFonts w:cs="Arial"/>
            <w:noProof/>
          </w:rPr>
          <w:t>REGLEMENTATION</w:t>
        </w:r>
        <w:r>
          <w:rPr>
            <w:noProof/>
            <w:webHidden/>
          </w:rPr>
          <w:tab/>
        </w:r>
        <w:r>
          <w:rPr>
            <w:noProof/>
            <w:webHidden/>
          </w:rPr>
          <w:fldChar w:fldCharType="begin"/>
        </w:r>
        <w:r>
          <w:rPr>
            <w:noProof/>
            <w:webHidden/>
          </w:rPr>
          <w:instrText xml:space="preserve"> PAGEREF _Toc208930869 \h </w:instrText>
        </w:r>
        <w:r>
          <w:rPr>
            <w:noProof/>
            <w:webHidden/>
          </w:rPr>
        </w:r>
        <w:r>
          <w:rPr>
            <w:noProof/>
            <w:webHidden/>
          </w:rPr>
          <w:fldChar w:fldCharType="separate"/>
        </w:r>
        <w:r>
          <w:rPr>
            <w:noProof/>
            <w:webHidden/>
          </w:rPr>
          <w:t>4</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0" w:history="1">
        <w:r w:rsidRPr="008D3DC5">
          <w:rPr>
            <w:rStyle w:val="Lienhypertexte"/>
            <w:rFonts w:cs="Arial"/>
            <w:noProof/>
          </w:rPr>
          <w:t>1.3.</w:t>
        </w:r>
        <w:r>
          <w:rPr>
            <w:rFonts w:asciiTheme="minorHAnsi" w:eastAsiaTheme="minorEastAsia" w:hAnsiTheme="minorHAnsi" w:cstheme="minorBidi"/>
            <w:b w:val="0"/>
            <w:bCs w:val="0"/>
            <w:caps w:val="0"/>
            <w:noProof/>
            <w:u w:val="none"/>
          </w:rPr>
          <w:tab/>
        </w:r>
        <w:r w:rsidRPr="008D3DC5">
          <w:rPr>
            <w:rStyle w:val="Lienhypertexte"/>
            <w:rFonts w:cs="Arial"/>
            <w:noProof/>
          </w:rPr>
          <w:t>DIAGNOSTICS</w:t>
        </w:r>
        <w:r>
          <w:rPr>
            <w:noProof/>
            <w:webHidden/>
          </w:rPr>
          <w:tab/>
        </w:r>
        <w:r>
          <w:rPr>
            <w:noProof/>
            <w:webHidden/>
          </w:rPr>
          <w:fldChar w:fldCharType="begin"/>
        </w:r>
        <w:r>
          <w:rPr>
            <w:noProof/>
            <w:webHidden/>
          </w:rPr>
          <w:instrText xml:space="preserve"> PAGEREF _Toc208930870 \h </w:instrText>
        </w:r>
        <w:r>
          <w:rPr>
            <w:noProof/>
            <w:webHidden/>
          </w:rPr>
        </w:r>
        <w:r>
          <w:rPr>
            <w:noProof/>
            <w:webHidden/>
          </w:rPr>
          <w:fldChar w:fldCharType="separate"/>
        </w:r>
        <w:r>
          <w:rPr>
            <w:noProof/>
            <w:webHidden/>
          </w:rPr>
          <w:t>4</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1" w:history="1">
        <w:r w:rsidRPr="008D3DC5">
          <w:rPr>
            <w:rStyle w:val="Lienhypertexte"/>
            <w:rFonts w:cs="Arial"/>
            <w:noProof/>
          </w:rPr>
          <w:t>1.1.</w:t>
        </w:r>
        <w:r>
          <w:rPr>
            <w:rFonts w:asciiTheme="minorHAnsi" w:eastAsiaTheme="minorEastAsia" w:hAnsiTheme="minorHAnsi" w:cstheme="minorBidi"/>
            <w:b w:val="0"/>
            <w:bCs w:val="0"/>
            <w:caps w:val="0"/>
            <w:noProof/>
            <w:u w:val="none"/>
          </w:rPr>
          <w:tab/>
        </w:r>
        <w:r w:rsidRPr="008D3DC5">
          <w:rPr>
            <w:rStyle w:val="Lienhypertexte"/>
            <w:rFonts w:cs="Arial"/>
            <w:noProof/>
          </w:rPr>
          <w:t>ACCESSIBILITE ET ADAPTABILITE AUX PERSONNES EN SITUATION DE HANDICAP</w:t>
        </w:r>
        <w:r>
          <w:rPr>
            <w:noProof/>
            <w:webHidden/>
          </w:rPr>
          <w:tab/>
        </w:r>
        <w:r>
          <w:rPr>
            <w:noProof/>
            <w:webHidden/>
          </w:rPr>
          <w:fldChar w:fldCharType="begin"/>
        </w:r>
        <w:r>
          <w:rPr>
            <w:noProof/>
            <w:webHidden/>
          </w:rPr>
          <w:instrText xml:space="preserve"> PAGEREF _Toc208930871 \h </w:instrText>
        </w:r>
        <w:r>
          <w:rPr>
            <w:noProof/>
            <w:webHidden/>
          </w:rPr>
        </w:r>
        <w:r>
          <w:rPr>
            <w:noProof/>
            <w:webHidden/>
          </w:rPr>
          <w:fldChar w:fldCharType="separate"/>
        </w:r>
        <w:r>
          <w:rPr>
            <w:noProof/>
            <w:webHidden/>
          </w:rPr>
          <w:t>4</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2" w:history="1">
        <w:r w:rsidRPr="008D3DC5">
          <w:rPr>
            <w:rStyle w:val="Lienhypertexte"/>
            <w:rFonts w:cs="Arial"/>
            <w:noProof/>
          </w:rPr>
          <w:t>1.2.</w:t>
        </w:r>
        <w:r>
          <w:rPr>
            <w:rFonts w:asciiTheme="minorHAnsi" w:eastAsiaTheme="minorEastAsia" w:hAnsiTheme="minorHAnsi" w:cstheme="minorBidi"/>
            <w:b w:val="0"/>
            <w:bCs w:val="0"/>
            <w:caps w:val="0"/>
            <w:noProof/>
            <w:u w:val="none"/>
          </w:rPr>
          <w:tab/>
        </w:r>
        <w:r w:rsidRPr="008D3DC5">
          <w:rPr>
            <w:rStyle w:val="Lienhypertexte"/>
            <w:rFonts w:cs="Arial"/>
            <w:noProof/>
          </w:rPr>
          <w:t>FOURNITURE DE DOCUMENTS</w:t>
        </w:r>
        <w:r>
          <w:rPr>
            <w:noProof/>
            <w:webHidden/>
          </w:rPr>
          <w:tab/>
        </w:r>
        <w:r>
          <w:rPr>
            <w:noProof/>
            <w:webHidden/>
          </w:rPr>
          <w:fldChar w:fldCharType="begin"/>
        </w:r>
        <w:r>
          <w:rPr>
            <w:noProof/>
            <w:webHidden/>
          </w:rPr>
          <w:instrText xml:space="preserve"> PAGEREF _Toc208930872 \h </w:instrText>
        </w:r>
        <w:r>
          <w:rPr>
            <w:noProof/>
            <w:webHidden/>
          </w:rPr>
        </w:r>
        <w:r>
          <w:rPr>
            <w:noProof/>
            <w:webHidden/>
          </w:rPr>
          <w:fldChar w:fldCharType="separate"/>
        </w:r>
        <w:r>
          <w:rPr>
            <w:noProof/>
            <w:webHidden/>
          </w:rPr>
          <w:t>4</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3" w:history="1">
        <w:r w:rsidRPr="008D3DC5">
          <w:rPr>
            <w:rStyle w:val="Lienhypertexte"/>
            <w:rFonts w:cs="Arial"/>
            <w:noProof/>
          </w:rPr>
          <w:t>1.3.</w:t>
        </w:r>
        <w:r>
          <w:rPr>
            <w:rFonts w:asciiTheme="minorHAnsi" w:eastAsiaTheme="minorEastAsia" w:hAnsiTheme="minorHAnsi" w:cstheme="minorBidi"/>
            <w:b w:val="0"/>
            <w:bCs w:val="0"/>
            <w:caps w:val="0"/>
            <w:noProof/>
            <w:u w:val="none"/>
          </w:rPr>
          <w:tab/>
        </w:r>
        <w:r w:rsidRPr="008D3DC5">
          <w:rPr>
            <w:rStyle w:val="Lienhypertexte"/>
            <w:rFonts w:cs="Arial"/>
            <w:noProof/>
          </w:rPr>
          <w:t>PLANS D’EXECUTION</w:t>
        </w:r>
        <w:r>
          <w:rPr>
            <w:noProof/>
            <w:webHidden/>
          </w:rPr>
          <w:tab/>
        </w:r>
        <w:r>
          <w:rPr>
            <w:noProof/>
            <w:webHidden/>
          </w:rPr>
          <w:fldChar w:fldCharType="begin"/>
        </w:r>
        <w:r>
          <w:rPr>
            <w:noProof/>
            <w:webHidden/>
          </w:rPr>
          <w:instrText xml:space="preserve"> PAGEREF _Toc208930873 \h </w:instrText>
        </w:r>
        <w:r>
          <w:rPr>
            <w:noProof/>
            <w:webHidden/>
          </w:rPr>
        </w:r>
        <w:r>
          <w:rPr>
            <w:noProof/>
            <w:webHidden/>
          </w:rPr>
          <w:fldChar w:fldCharType="separate"/>
        </w:r>
        <w:r>
          <w:rPr>
            <w:noProof/>
            <w:webHidden/>
          </w:rPr>
          <w:t>4</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4" w:history="1">
        <w:r w:rsidRPr="008D3DC5">
          <w:rPr>
            <w:rStyle w:val="Lienhypertexte"/>
            <w:rFonts w:cs="Arial"/>
            <w:noProof/>
          </w:rPr>
          <w:t>1.4.</w:t>
        </w:r>
        <w:r>
          <w:rPr>
            <w:rFonts w:asciiTheme="minorHAnsi" w:eastAsiaTheme="minorEastAsia" w:hAnsiTheme="minorHAnsi" w:cstheme="minorBidi"/>
            <w:b w:val="0"/>
            <w:bCs w:val="0"/>
            <w:caps w:val="0"/>
            <w:noProof/>
            <w:u w:val="none"/>
          </w:rPr>
          <w:tab/>
        </w:r>
        <w:r w:rsidRPr="008D3DC5">
          <w:rPr>
            <w:rStyle w:val="Lienhypertexte"/>
            <w:rFonts w:cs="Arial"/>
            <w:noProof/>
          </w:rPr>
          <w:t>SECURITE - PERMIS DE FEU</w:t>
        </w:r>
        <w:r>
          <w:rPr>
            <w:noProof/>
            <w:webHidden/>
          </w:rPr>
          <w:tab/>
        </w:r>
        <w:r>
          <w:rPr>
            <w:noProof/>
            <w:webHidden/>
          </w:rPr>
          <w:fldChar w:fldCharType="begin"/>
        </w:r>
        <w:r>
          <w:rPr>
            <w:noProof/>
            <w:webHidden/>
          </w:rPr>
          <w:instrText xml:space="preserve"> PAGEREF _Toc208930874 \h </w:instrText>
        </w:r>
        <w:r>
          <w:rPr>
            <w:noProof/>
            <w:webHidden/>
          </w:rPr>
        </w:r>
        <w:r>
          <w:rPr>
            <w:noProof/>
            <w:webHidden/>
          </w:rPr>
          <w:fldChar w:fldCharType="separate"/>
        </w:r>
        <w:r>
          <w:rPr>
            <w:noProof/>
            <w:webHidden/>
          </w:rPr>
          <w:t>5</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5" w:history="1">
        <w:r w:rsidRPr="008D3DC5">
          <w:rPr>
            <w:rStyle w:val="Lienhypertexte"/>
            <w:rFonts w:cs="Arial"/>
            <w:noProof/>
          </w:rPr>
          <w:t>1.5.</w:t>
        </w:r>
        <w:r>
          <w:rPr>
            <w:rFonts w:asciiTheme="minorHAnsi" w:eastAsiaTheme="minorEastAsia" w:hAnsiTheme="minorHAnsi" w:cstheme="minorBidi"/>
            <w:b w:val="0"/>
            <w:bCs w:val="0"/>
            <w:caps w:val="0"/>
            <w:noProof/>
            <w:u w:val="none"/>
          </w:rPr>
          <w:tab/>
        </w:r>
        <w:r w:rsidRPr="008D3DC5">
          <w:rPr>
            <w:rStyle w:val="Lienhypertexte"/>
            <w:rFonts w:cs="Arial"/>
            <w:noProof/>
          </w:rPr>
          <w:t>NETTOYAGE</w:t>
        </w:r>
        <w:r>
          <w:rPr>
            <w:noProof/>
            <w:webHidden/>
          </w:rPr>
          <w:tab/>
        </w:r>
        <w:r>
          <w:rPr>
            <w:noProof/>
            <w:webHidden/>
          </w:rPr>
          <w:fldChar w:fldCharType="begin"/>
        </w:r>
        <w:r>
          <w:rPr>
            <w:noProof/>
            <w:webHidden/>
          </w:rPr>
          <w:instrText xml:space="preserve"> PAGEREF _Toc208930875 \h </w:instrText>
        </w:r>
        <w:r>
          <w:rPr>
            <w:noProof/>
            <w:webHidden/>
          </w:rPr>
        </w:r>
        <w:r>
          <w:rPr>
            <w:noProof/>
            <w:webHidden/>
          </w:rPr>
          <w:fldChar w:fldCharType="separate"/>
        </w:r>
        <w:r>
          <w:rPr>
            <w:noProof/>
            <w:webHidden/>
          </w:rPr>
          <w:t>5</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6" w:history="1">
        <w:r w:rsidRPr="008D3DC5">
          <w:rPr>
            <w:rStyle w:val="Lienhypertexte"/>
            <w:rFonts w:cs="Arial"/>
            <w:noProof/>
          </w:rPr>
          <w:t>1.6.</w:t>
        </w:r>
        <w:r>
          <w:rPr>
            <w:rFonts w:asciiTheme="minorHAnsi" w:eastAsiaTheme="minorEastAsia" w:hAnsiTheme="minorHAnsi" w:cstheme="minorBidi"/>
            <w:b w:val="0"/>
            <w:bCs w:val="0"/>
            <w:caps w:val="0"/>
            <w:noProof/>
            <w:u w:val="none"/>
          </w:rPr>
          <w:tab/>
        </w:r>
        <w:r w:rsidRPr="008D3DC5">
          <w:rPr>
            <w:rStyle w:val="Lienhypertexte"/>
            <w:rFonts w:cs="Arial"/>
            <w:noProof/>
          </w:rPr>
          <w:t>RECEPTION DES SUPPORTS</w:t>
        </w:r>
        <w:r>
          <w:rPr>
            <w:noProof/>
            <w:webHidden/>
          </w:rPr>
          <w:tab/>
        </w:r>
        <w:r>
          <w:rPr>
            <w:noProof/>
            <w:webHidden/>
          </w:rPr>
          <w:fldChar w:fldCharType="begin"/>
        </w:r>
        <w:r>
          <w:rPr>
            <w:noProof/>
            <w:webHidden/>
          </w:rPr>
          <w:instrText xml:space="preserve"> PAGEREF _Toc208930876 \h </w:instrText>
        </w:r>
        <w:r>
          <w:rPr>
            <w:noProof/>
            <w:webHidden/>
          </w:rPr>
        </w:r>
        <w:r>
          <w:rPr>
            <w:noProof/>
            <w:webHidden/>
          </w:rPr>
          <w:fldChar w:fldCharType="separate"/>
        </w:r>
        <w:r>
          <w:rPr>
            <w:noProof/>
            <w:webHidden/>
          </w:rPr>
          <w:t>5</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7" w:history="1">
        <w:r w:rsidRPr="008D3DC5">
          <w:rPr>
            <w:rStyle w:val="Lienhypertexte"/>
            <w:rFonts w:cs="Arial"/>
            <w:noProof/>
          </w:rPr>
          <w:t>2.</w:t>
        </w:r>
        <w:r>
          <w:rPr>
            <w:rFonts w:asciiTheme="minorHAnsi" w:eastAsiaTheme="minorEastAsia" w:hAnsiTheme="minorHAnsi" w:cstheme="minorBidi"/>
            <w:b w:val="0"/>
            <w:bCs w:val="0"/>
            <w:caps w:val="0"/>
            <w:noProof/>
            <w:u w:val="none"/>
          </w:rPr>
          <w:tab/>
        </w:r>
        <w:r w:rsidRPr="008D3DC5">
          <w:rPr>
            <w:rStyle w:val="Lienhypertexte"/>
            <w:rFonts w:cs="Arial"/>
            <w:noProof/>
          </w:rPr>
          <w:t>GESTION DU CHANTIER</w:t>
        </w:r>
        <w:bookmarkStart w:id="0" w:name="_GoBack"/>
        <w:bookmarkEnd w:id="0"/>
        <w:r>
          <w:rPr>
            <w:noProof/>
            <w:webHidden/>
          </w:rPr>
          <w:tab/>
        </w:r>
        <w:r>
          <w:rPr>
            <w:noProof/>
            <w:webHidden/>
          </w:rPr>
          <w:fldChar w:fldCharType="begin"/>
        </w:r>
        <w:r>
          <w:rPr>
            <w:noProof/>
            <w:webHidden/>
          </w:rPr>
          <w:instrText xml:space="preserve"> PAGEREF _Toc208930877 \h </w:instrText>
        </w:r>
        <w:r>
          <w:rPr>
            <w:noProof/>
            <w:webHidden/>
          </w:rPr>
        </w:r>
        <w:r>
          <w:rPr>
            <w:noProof/>
            <w:webHidden/>
          </w:rPr>
          <w:fldChar w:fldCharType="separate"/>
        </w:r>
        <w:r>
          <w:rPr>
            <w:noProof/>
            <w:webHidden/>
          </w:rPr>
          <w:t>6</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8" w:history="1">
        <w:r w:rsidRPr="008D3DC5">
          <w:rPr>
            <w:rStyle w:val="Lienhypertexte"/>
            <w:rFonts w:cs="Arial"/>
            <w:noProof/>
          </w:rPr>
          <w:t>3.</w:t>
        </w:r>
        <w:r>
          <w:rPr>
            <w:rFonts w:asciiTheme="minorHAnsi" w:eastAsiaTheme="minorEastAsia" w:hAnsiTheme="minorHAnsi" w:cstheme="minorBidi"/>
            <w:b w:val="0"/>
            <w:bCs w:val="0"/>
            <w:caps w:val="0"/>
            <w:noProof/>
            <w:u w:val="none"/>
          </w:rPr>
          <w:tab/>
        </w:r>
        <w:r w:rsidRPr="008D3DC5">
          <w:rPr>
            <w:rStyle w:val="Lienhypertexte"/>
            <w:rFonts w:cs="Arial"/>
            <w:noProof/>
          </w:rPr>
          <w:t>DESCRIPTION DES OUVRAGES</w:t>
        </w:r>
        <w:r>
          <w:rPr>
            <w:noProof/>
            <w:webHidden/>
          </w:rPr>
          <w:tab/>
        </w:r>
        <w:r>
          <w:rPr>
            <w:noProof/>
            <w:webHidden/>
          </w:rPr>
          <w:fldChar w:fldCharType="begin"/>
        </w:r>
        <w:r>
          <w:rPr>
            <w:noProof/>
            <w:webHidden/>
          </w:rPr>
          <w:instrText xml:space="preserve"> PAGEREF _Toc208930878 \h </w:instrText>
        </w:r>
        <w:r>
          <w:rPr>
            <w:noProof/>
            <w:webHidden/>
          </w:rPr>
        </w:r>
        <w:r>
          <w:rPr>
            <w:noProof/>
            <w:webHidden/>
          </w:rPr>
          <w:fldChar w:fldCharType="separate"/>
        </w:r>
        <w:r>
          <w:rPr>
            <w:noProof/>
            <w:webHidden/>
          </w:rPr>
          <w:t>7</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79" w:history="1">
        <w:r w:rsidRPr="008D3DC5">
          <w:rPr>
            <w:rStyle w:val="Lienhypertexte"/>
            <w:rFonts w:cs="Arial"/>
            <w:noProof/>
          </w:rPr>
          <w:t>3.1.</w:t>
        </w:r>
        <w:r>
          <w:rPr>
            <w:rFonts w:asciiTheme="minorHAnsi" w:eastAsiaTheme="minorEastAsia" w:hAnsiTheme="minorHAnsi" w:cstheme="minorBidi"/>
            <w:b w:val="0"/>
            <w:bCs w:val="0"/>
            <w:caps w:val="0"/>
            <w:noProof/>
            <w:u w:val="none"/>
          </w:rPr>
          <w:tab/>
        </w:r>
        <w:r w:rsidRPr="008D3DC5">
          <w:rPr>
            <w:rStyle w:val="Lienhypertexte"/>
            <w:rFonts w:cs="Arial"/>
            <w:noProof/>
          </w:rPr>
          <w:t>FRAIS DE CHANTIER</w:t>
        </w:r>
        <w:r>
          <w:rPr>
            <w:noProof/>
            <w:webHidden/>
          </w:rPr>
          <w:tab/>
        </w:r>
        <w:r>
          <w:rPr>
            <w:noProof/>
            <w:webHidden/>
          </w:rPr>
          <w:fldChar w:fldCharType="begin"/>
        </w:r>
        <w:r>
          <w:rPr>
            <w:noProof/>
            <w:webHidden/>
          </w:rPr>
          <w:instrText xml:space="preserve"> PAGEREF _Toc208930879 \h </w:instrText>
        </w:r>
        <w:r>
          <w:rPr>
            <w:noProof/>
            <w:webHidden/>
          </w:rPr>
        </w:r>
        <w:r>
          <w:rPr>
            <w:noProof/>
            <w:webHidden/>
          </w:rPr>
          <w:fldChar w:fldCharType="separate"/>
        </w:r>
        <w:r>
          <w:rPr>
            <w:noProof/>
            <w:webHidden/>
          </w:rPr>
          <w:t>7</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80" w:history="1">
        <w:r w:rsidRPr="008D3DC5">
          <w:rPr>
            <w:rStyle w:val="Lienhypertexte"/>
            <w:noProof/>
          </w:rPr>
          <w:t>3.2.</w:t>
        </w:r>
        <w:r>
          <w:rPr>
            <w:rFonts w:asciiTheme="minorHAnsi" w:eastAsiaTheme="minorEastAsia" w:hAnsiTheme="minorHAnsi" w:cstheme="minorBidi"/>
            <w:b w:val="0"/>
            <w:bCs w:val="0"/>
            <w:caps w:val="0"/>
            <w:noProof/>
            <w:u w:val="none"/>
          </w:rPr>
          <w:tab/>
        </w:r>
        <w:r w:rsidRPr="008D3DC5">
          <w:rPr>
            <w:rStyle w:val="Lienhypertexte"/>
            <w:noProof/>
          </w:rPr>
          <w:t>FRAIS D’ETUDES</w:t>
        </w:r>
        <w:r>
          <w:rPr>
            <w:noProof/>
            <w:webHidden/>
          </w:rPr>
          <w:tab/>
        </w:r>
        <w:r>
          <w:rPr>
            <w:noProof/>
            <w:webHidden/>
          </w:rPr>
          <w:fldChar w:fldCharType="begin"/>
        </w:r>
        <w:r>
          <w:rPr>
            <w:noProof/>
            <w:webHidden/>
          </w:rPr>
          <w:instrText xml:space="preserve"> PAGEREF _Toc208930880 \h </w:instrText>
        </w:r>
        <w:r>
          <w:rPr>
            <w:noProof/>
            <w:webHidden/>
          </w:rPr>
        </w:r>
        <w:r>
          <w:rPr>
            <w:noProof/>
            <w:webHidden/>
          </w:rPr>
          <w:fldChar w:fldCharType="separate"/>
        </w:r>
        <w:r>
          <w:rPr>
            <w:noProof/>
            <w:webHidden/>
          </w:rPr>
          <w:t>7</w:t>
        </w:r>
        <w:r>
          <w:rPr>
            <w:noProof/>
            <w:webHidden/>
          </w:rPr>
          <w:fldChar w:fldCharType="end"/>
        </w:r>
      </w:hyperlink>
    </w:p>
    <w:p w:rsidR="002642F0" w:rsidRDefault="002642F0">
      <w:pPr>
        <w:pStyle w:val="TM1"/>
        <w:rPr>
          <w:rFonts w:asciiTheme="minorHAnsi" w:eastAsiaTheme="minorEastAsia" w:hAnsiTheme="minorHAnsi" w:cstheme="minorBidi"/>
          <w:b w:val="0"/>
          <w:bCs w:val="0"/>
          <w:caps w:val="0"/>
          <w:noProof/>
          <w:u w:val="none"/>
        </w:rPr>
      </w:pPr>
      <w:hyperlink w:anchor="_Toc208930881" w:history="1">
        <w:r w:rsidRPr="008D3DC5">
          <w:rPr>
            <w:rStyle w:val="Lienhypertexte"/>
            <w:rFonts w:cs="Arial"/>
            <w:noProof/>
          </w:rPr>
          <w:t>3.3.</w:t>
        </w:r>
        <w:r>
          <w:rPr>
            <w:rFonts w:asciiTheme="minorHAnsi" w:eastAsiaTheme="minorEastAsia" w:hAnsiTheme="minorHAnsi" w:cstheme="minorBidi"/>
            <w:b w:val="0"/>
            <w:bCs w:val="0"/>
            <w:caps w:val="0"/>
            <w:noProof/>
            <w:u w:val="none"/>
          </w:rPr>
          <w:tab/>
        </w:r>
        <w:r w:rsidRPr="008D3DC5">
          <w:rPr>
            <w:rStyle w:val="Lienhypertexte"/>
            <w:rFonts w:cs="Arial"/>
            <w:noProof/>
          </w:rPr>
          <w:t>TRAVAUX DALLE BETON</w:t>
        </w:r>
        <w:r>
          <w:rPr>
            <w:noProof/>
            <w:webHidden/>
          </w:rPr>
          <w:tab/>
        </w:r>
        <w:r>
          <w:rPr>
            <w:noProof/>
            <w:webHidden/>
          </w:rPr>
          <w:fldChar w:fldCharType="begin"/>
        </w:r>
        <w:r>
          <w:rPr>
            <w:noProof/>
            <w:webHidden/>
          </w:rPr>
          <w:instrText xml:space="preserve"> PAGEREF _Toc208930881 \h </w:instrText>
        </w:r>
        <w:r>
          <w:rPr>
            <w:noProof/>
            <w:webHidden/>
          </w:rPr>
        </w:r>
        <w:r>
          <w:rPr>
            <w:noProof/>
            <w:webHidden/>
          </w:rPr>
          <w:fldChar w:fldCharType="separate"/>
        </w:r>
        <w:r>
          <w:rPr>
            <w:noProof/>
            <w:webHidden/>
          </w:rPr>
          <w:t>7</w:t>
        </w:r>
        <w:r>
          <w:rPr>
            <w:noProof/>
            <w:webHidden/>
          </w:rPr>
          <w:fldChar w:fldCharType="end"/>
        </w:r>
      </w:hyperlink>
    </w:p>
    <w:p w:rsidR="002642F0" w:rsidRDefault="002642F0">
      <w:pPr>
        <w:pStyle w:val="TM1"/>
        <w:tabs>
          <w:tab w:val="left" w:pos="731"/>
        </w:tabs>
        <w:rPr>
          <w:rFonts w:asciiTheme="minorHAnsi" w:eastAsiaTheme="minorEastAsia" w:hAnsiTheme="minorHAnsi" w:cstheme="minorBidi"/>
          <w:b w:val="0"/>
          <w:bCs w:val="0"/>
          <w:caps w:val="0"/>
          <w:noProof/>
          <w:u w:val="none"/>
        </w:rPr>
      </w:pPr>
      <w:hyperlink w:anchor="_Toc208930882" w:history="1">
        <w:r w:rsidRPr="008D3DC5">
          <w:rPr>
            <w:rStyle w:val="Lienhypertexte"/>
            <w:rFonts w:cs="Arial"/>
            <w:noProof/>
          </w:rPr>
          <w:t>3.3.1.</w:t>
        </w:r>
        <w:r>
          <w:rPr>
            <w:rFonts w:asciiTheme="minorHAnsi" w:eastAsiaTheme="minorEastAsia" w:hAnsiTheme="minorHAnsi" w:cstheme="minorBidi"/>
            <w:b w:val="0"/>
            <w:bCs w:val="0"/>
            <w:caps w:val="0"/>
            <w:noProof/>
            <w:u w:val="none"/>
          </w:rPr>
          <w:tab/>
        </w:r>
        <w:r w:rsidRPr="008D3DC5">
          <w:rPr>
            <w:rStyle w:val="Lienhypertexte"/>
            <w:rFonts w:cs="Arial"/>
            <w:noProof/>
          </w:rPr>
          <w:t>Préparation du terrain</w:t>
        </w:r>
        <w:r>
          <w:rPr>
            <w:noProof/>
            <w:webHidden/>
          </w:rPr>
          <w:tab/>
        </w:r>
        <w:r>
          <w:rPr>
            <w:noProof/>
            <w:webHidden/>
          </w:rPr>
          <w:fldChar w:fldCharType="begin"/>
        </w:r>
        <w:r>
          <w:rPr>
            <w:noProof/>
            <w:webHidden/>
          </w:rPr>
          <w:instrText xml:space="preserve"> PAGEREF _Toc208930882 \h </w:instrText>
        </w:r>
        <w:r>
          <w:rPr>
            <w:noProof/>
            <w:webHidden/>
          </w:rPr>
        </w:r>
        <w:r>
          <w:rPr>
            <w:noProof/>
            <w:webHidden/>
          </w:rPr>
          <w:fldChar w:fldCharType="separate"/>
        </w:r>
        <w:r>
          <w:rPr>
            <w:noProof/>
            <w:webHidden/>
          </w:rPr>
          <w:t>7</w:t>
        </w:r>
        <w:r>
          <w:rPr>
            <w:noProof/>
            <w:webHidden/>
          </w:rPr>
          <w:fldChar w:fldCharType="end"/>
        </w:r>
      </w:hyperlink>
    </w:p>
    <w:p w:rsidR="002642F0" w:rsidRDefault="002642F0">
      <w:pPr>
        <w:pStyle w:val="TM1"/>
        <w:tabs>
          <w:tab w:val="left" w:pos="731"/>
        </w:tabs>
        <w:rPr>
          <w:rFonts w:asciiTheme="minorHAnsi" w:eastAsiaTheme="minorEastAsia" w:hAnsiTheme="minorHAnsi" w:cstheme="minorBidi"/>
          <w:b w:val="0"/>
          <w:bCs w:val="0"/>
          <w:caps w:val="0"/>
          <w:noProof/>
          <w:u w:val="none"/>
        </w:rPr>
      </w:pPr>
      <w:hyperlink w:anchor="_Toc208930883" w:history="1">
        <w:r w:rsidRPr="008D3DC5">
          <w:rPr>
            <w:rStyle w:val="Lienhypertexte"/>
            <w:rFonts w:cs="Arial"/>
            <w:noProof/>
          </w:rPr>
          <w:t>3.3.2.</w:t>
        </w:r>
        <w:r>
          <w:rPr>
            <w:rFonts w:asciiTheme="minorHAnsi" w:eastAsiaTheme="minorEastAsia" w:hAnsiTheme="minorHAnsi" w:cstheme="minorBidi"/>
            <w:b w:val="0"/>
            <w:bCs w:val="0"/>
            <w:caps w:val="0"/>
            <w:noProof/>
            <w:u w:val="none"/>
          </w:rPr>
          <w:tab/>
        </w:r>
        <w:r w:rsidRPr="008D3DC5">
          <w:rPr>
            <w:rStyle w:val="Lienhypertexte"/>
            <w:rFonts w:cs="Arial"/>
            <w:noProof/>
          </w:rPr>
          <w:t>Réalisation de la dalle béton</w:t>
        </w:r>
        <w:r>
          <w:rPr>
            <w:noProof/>
            <w:webHidden/>
          </w:rPr>
          <w:tab/>
        </w:r>
        <w:r>
          <w:rPr>
            <w:noProof/>
            <w:webHidden/>
          </w:rPr>
          <w:fldChar w:fldCharType="begin"/>
        </w:r>
        <w:r>
          <w:rPr>
            <w:noProof/>
            <w:webHidden/>
          </w:rPr>
          <w:instrText xml:space="preserve"> PAGEREF _Toc208930883 \h </w:instrText>
        </w:r>
        <w:r>
          <w:rPr>
            <w:noProof/>
            <w:webHidden/>
          </w:rPr>
        </w:r>
        <w:r>
          <w:rPr>
            <w:noProof/>
            <w:webHidden/>
          </w:rPr>
          <w:fldChar w:fldCharType="separate"/>
        </w:r>
        <w:r>
          <w:rPr>
            <w:noProof/>
            <w:webHidden/>
          </w:rPr>
          <w:t>7</w:t>
        </w:r>
        <w:r>
          <w:rPr>
            <w:noProof/>
            <w:webHidden/>
          </w:rPr>
          <w:fldChar w:fldCharType="end"/>
        </w:r>
      </w:hyperlink>
    </w:p>
    <w:p w:rsidR="00756591" w:rsidRPr="00A033A6" w:rsidRDefault="0051518C" w:rsidP="00756591">
      <w:pPr>
        <w:rPr>
          <w:rFonts w:cs="Arial"/>
        </w:rPr>
      </w:pPr>
      <w:r w:rsidRPr="00A033A6">
        <w:rPr>
          <w:rFonts w:cs="Arial"/>
          <w:caps/>
          <w:u w:val="single"/>
        </w:rPr>
        <w:fldChar w:fldCharType="end"/>
      </w:r>
      <w:bookmarkStart w:id="1" w:name="_Toc531600132"/>
      <w:bookmarkStart w:id="2" w:name="_Toc531679196"/>
      <w:bookmarkStart w:id="3" w:name="_Toc531679238"/>
      <w:bookmarkStart w:id="4" w:name="_Toc531679282"/>
      <w:bookmarkStart w:id="5" w:name="_Toc528304986"/>
    </w:p>
    <w:p w:rsidR="00F44616" w:rsidRPr="00A033A6" w:rsidRDefault="00756591" w:rsidP="00E02DF8">
      <w:pPr>
        <w:spacing w:line="240" w:lineRule="auto"/>
        <w:rPr>
          <w:rFonts w:cs="Arial"/>
        </w:rPr>
      </w:pPr>
      <w:r w:rsidRPr="00A033A6">
        <w:rPr>
          <w:rFonts w:cs="Arial"/>
        </w:rPr>
        <w:br w:type="page"/>
      </w:r>
      <w:bookmarkEnd w:id="1"/>
      <w:bookmarkEnd w:id="2"/>
      <w:bookmarkEnd w:id="3"/>
      <w:bookmarkEnd w:id="4"/>
    </w:p>
    <w:p w:rsidR="00783F0D" w:rsidRPr="00A033A6" w:rsidRDefault="006607A6" w:rsidP="00B300B0">
      <w:pPr>
        <w:pStyle w:val="Titre1"/>
        <w:numPr>
          <w:ilvl w:val="0"/>
          <w:numId w:val="9"/>
        </w:numPr>
        <w:rPr>
          <w:rFonts w:cs="Arial"/>
        </w:rPr>
      </w:pPr>
      <w:bookmarkStart w:id="6" w:name="_Toc208930866"/>
      <w:bookmarkEnd w:id="5"/>
      <w:r w:rsidRPr="00A033A6">
        <w:rPr>
          <w:rFonts w:cs="Arial"/>
        </w:rPr>
        <w:lastRenderedPageBreak/>
        <w:t>GENERALITE</w:t>
      </w:r>
      <w:r w:rsidR="00BA082E" w:rsidRPr="00A033A6">
        <w:rPr>
          <w:rFonts w:cs="Arial"/>
        </w:rPr>
        <w:t>S</w:t>
      </w:r>
      <w:bookmarkEnd w:id="6"/>
    </w:p>
    <w:p w:rsidR="009A40AC" w:rsidRPr="00A033A6" w:rsidRDefault="002E1E9A" w:rsidP="009A40AC">
      <w:pPr>
        <w:pStyle w:val="TITRE2-Style9"/>
        <w:rPr>
          <w:rFonts w:cs="Arial"/>
        </w:rPr>
      </w:pPr>
      <w:bookmarkStart w:id="7" w:name="_Toc208930867"/>
      <w:r w:rsidRPr="00A033A6">
        <w:rPr>
          <w:rFonts w:cs="Arial"/>
        </w:rPr>
        <w:t>PRESENTATION DU SITE</w:t>
      </w:r>
      <w:bookmarkEnd w:id="7"/>
      <w:r w:rsidRPr="00A033A6">
        <w:rPr>
          <w:rFonts w:cs="Arial"/>
        </w:rPr>
        <w:t xml:space="preserve"> </w:t>
      </w:r>
    </w:p>
    <w:p w:rsidR="00BF59AC" w:rsidRPr="00A033A6" w:rsidRDefault="00BF59AC" w:rsidP="007941C8">
      <w:pPr>
        <w:spacing w:line="240" w:lineRule="exact"/>
        <w:jc w:val="center"/>
        <w:rPr>
          <w:rFonts w:cs="Arial"/>
          <w:b/>
          <w:u w:val="single"/>
        </w:rPr>
      </w:pPr>
    </w:p>
    <w:p w:rsidR="009446B9" w:rsidRPr="00A033A6" w:rsidRDefault="009446B9" w:rsidP="009446B9">
      <w:pPr>
        <w:rPr>
          <w:rFonts w:cs="Arial"/>
        </w:rPr>
      </w:pPr>
      <w:r w:rsidRPr="00A033A6">
        <w:rPr>
          <w:rFonts w:cs="Arial"/>
        </w:rPr>
        <w:t xml:space="preserve">Le Centre hospitalier Paul </w:t>
      </w:r>
      <w:proofErr w:type="spellStart"/>
      <w:r w:rsidRPr="00A033A6">
        <w:rPr>
          <w:rFonts w:cs="Arial"/>
        </w:rPr>
        <w:t>Ardier</w:t>
      </w:r>
      <w:proofErr w:type="spellEnd"/>
      <w:r w:rsidRPr="00A033A6">
        <w:rPr>
          <w:rFonts w:cs="Arial"/>
        </w:rPr>
        <w:t xml:space="preserve">, situé </w:t>
      </w:r>
      <w:r w:rsidR="00B62F57">
        <w:rPr>
          <w:rFonts w:cs="Arial"/>
        </w:rPr>
        <w:t xml:space="preserve">13 rue </w:t>
      </w:r>
      <w:r w:rsidRPr="00A033A6">
        <w:rPr>
          <w:rFonts w:cs="Arial"/>
        </w:rPr>
        <w:t xml:space="preserve">du Docteur SAUVAT à ISSOIRE comprend plusieurs entités sur un même </w:t>
      </w:r>
      <w:proofErr w:type="gramStart"/>
      <w:r w:rsidRPr="00A033A6">
        <w:rPr>
          <w:rFonts w:cs="Arial"/>
        </w:rPr>
        <w:t>site  :</w:t>
      </w:r>
      <w:proofErr w:type="gramEnd"/>
    </w:p>
    <w:p w:rsidR="009446B9" w:rsidRPr="00A033A6" w:rsidRDefault="009446B9" w:rsidP="009446B9">
      <w:pPr>
        <w:rPr>
          <w:rFonts w:cs="Arial"/>
        </w:rPr>
      </w:pPr>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établissement sanitaire</w:t>
      </w:r>
      <w:r w:rsidRPr="00A033A6">
        <w:rPr>
          <w:rFonts w:eastAsia="Calibri" w:cs="Arial"/>
          <w:color w:val="000000" w:themeColor="text1"/>
          <w:lang w:eastAsia="en-US"/>
        </w:rPr>
        <w:t xml:space="preserve"> de 3</w:t>
      </w:r>
      <w:r w:rsidRPr="00A033A6">
        <w:rPr>
          <w:rFonts w:eastAsia="Calibri" w:cs="Arial"/>
          <w:color w:val="000000" w:themeColor="text1"/>
          <w:vertAlign w:val="superscript"/>
          <w:lang w:eastAsia="en-US"/>
        </w:rPr>
        <w:t>ème</w:t>
      </w:r>
      <w:r w:rsidRPr="00A033A6">
        <w:rPr>
          <w:rFonts w:eastAsia="Calibri" w:cs="Arial"/>
          <w:color w:val="000000" w:themeColor="text1"/>
          <w:lang w:eastAsia="en-US"/>
        </w:rPr>
        <w:t xml:space="preserve"> catégorie qui intègre :</w:t>
      </w:r>
    </w:p>
    <w:p w:rsidR="009446B9" w:rsidRPr="00A033A6" w:rsidRDefault="007665E8" w:rsidP="00B300B0">
      <w:pPr>
        <w:numPr>
          <w:ilvl w:val="0"/>
          <w:numId w:val="12"/>
        </w:numPr>
        <w:ind w:left="1276"/>
        <w:rPr>
          <w:rFonts w:eastAsia="Calibri" w:cs="Arial"/>
          <w:color w:val="000000" w:themeColor="text1"/>
          <w:lang w:eastAsia="en-US"/>
        </w:rPr>
      </w:pPr>
      <w:r w:rsidRPr="00A033A6">
        <w:rPr>
          <w:rFonts w:eastAsia="Calibri" w:cs="Arial"/>
          <w:color w:val="000000" w:themeColor="text1"/>
          <w:lang w:eastAsia="en-US"/>
        </w:rPr>
        <w:t>Le bâtiment principal, en R+2</w:t>
      </w:r>
    </w:p>
    <w:p w:rsidR="009446B9" w:rsidRPr="00A033A6" w:rsidRDefault="007665E8" w:rsidP="00B300B0">
      <w:pPr>
        <w:numPr>
          <w:ilvl w:val="0"/>
          <w:numId w:val="12"/>
        </w:numPr>
        <w:ind w:left="1276"/>
        <w:rPr>
          <w:rFonts w:eastAsia="Calibri" w:cs="Arial"/>
          <w:color w:val="000000" w:themeColor="text1"/>
          <w:lang w:eastAsia="en-US"/>
        </w:rPr>
      </w:pPr>
      <w:r w:rsidRPr="00A033A6">
        <w:rPr>
          <w:rFonts w:eastAsia="Calibri" w:cs="Arial"/>
          <w:color w:val="000000" w:themeColor="text1"/>
          <w:lang w:eastAsia="en-US"/>
        </w:rPr>
        <w:t>Le bâtiment USN, en R+1</w:t>
      </w:r>
    </w:p>
    <w:p w:rsidR="009446B9" w:rsidRPr="00A033A6" w:rsidRDefault="009446B9" w:rsidP="00B300B0">
      <w:pPr>
        <w:numPr>
          <w:ilvl w:val="0"/>
          <w:numId w:val="12"/>
        </w:numPr>
        <w:ind w:left="1276"/>
        <w:rPr>
          <w:rFonts w:eastAsia="Calibri" w:cs="Arial"/>
          <w:color w:val="000000" w:themeColor="text1"/>
          <w:lang w:eastAsia="en-US"/>
        </w:rPr>
      </w:pPr>
      <w:r w:rsidRPr="00A033A6">
        <w:rPr>
          <w:rFonts w:eastAsia="Calibri" w:cs="Arial"/>
          <w:color w:val="000000" w:themeColor="text1"/>
          <w:lang w:eastAsia="en-US"/>
        </w:rPr>
        <w:t>Le bâtiment historique, en R+1</w:t>
      </w:r>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EHPAD</w:t>
      </w:r>
      <w:r w:rsidRPr="00A033A6">
        <w:rPr>
          <w:rFonts w:eastAsia="Calibri" w:cs="Arial"/>
          <w:color w:val="000000" w:themeColor="text1"/>
          <w:lang w:eastAsia="en-US"/>
        </w:rPr>
        <w:t xml:space="preserve"> de 4</w:t>
      </w:r>
      <w:r w:rsidRPr="00A033A6">
        <w:rPr>
          <w:rFonts w:eastAsia="Calibri" w:cs="Arial"/>
          <w:color w:val="000000" w:themeColor="text1"/>
          <w:vertAlign w:val="superscript"/>
          <w:lang w:eastAsia="en-US"/>
        </w:rPr>
        <w:t>ème</w:t>
      </w:r>
      <w:r w:rsidRPr="00A033A6">
        <w:rPr>
          <w:rFonts w:eastAsia="Calibri" w:cs="Arial"/>
          <w:color w:val="000000" w:themeColor="text1"/>
          <w:lang w:eastAsia="en-US"/>
        </w:rPr>
        <w:t xml:space="preserve"> catégorie, datant de1980, en R+4 </w:t>
      </w:r>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bâtiment administratif</w:t>
      </w:r>
      <w:r w:rsidRPr="00A033A6">
        <w:rPr>
          <w:rFonts w:eastAsia="Calibri" w:cs="Arial"/>
          <w:color w:val="000000" w:themeColor="text1"/>
          <w:lang w:eastAsia="en-US"/>
        </w:rPr>
        <w:t xml:space="preserve"> isolé du reste (D&gt; 8m)</w:t>
      </w:r>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ensemble adjacent au bâtiment historique</w:t>
      </w:r>
      <w:r w:rsidRPr="00A033A6">
        <w:rPr>
          <w:rFonts w:eastAsia="Calibri" w:cs="Arial"/>
          <w:color w:val="000000" w:themeColor="text1"/>
          <w:lang w:eastAsia="en-US"/>
        </w:rPr>
        <w:t xml:space="preserve"> composé d’une chapelle désacralisée et non utilisée, un logement de fonction et un ancien internat désaffecté.</w:t>
      </w:r>
    </w:p>
    <w:p w:rsidR="009446B9" w:rsidRPr="00A033A6" w:rsidRDefault="009446B9" w:rsidP="009446B9">
      <w:pPr>
        <w:spacing w:before="120" w:line="240" w:lineRule="auto"/>
        <w:jc w:val="center"/>
        <w:rPr>
          <w:rFonts w:cs="Arial"/>
        </w:rPr>
      </w:pPr>
      <w:r w:rsidRPr="00A033A6">
        <w:rPr>
          <w:rFonts w:cs="Arial"/>
          <w:noProof/>
        </w:rPr>
        <w:drawing>
          <wp:inline distT="0" distB="0" distL="0" distR="0" wp14:anchorId="3C25E3AC" wp14:editId="149C1574">
            <wp:extent cx="5760085" cy="295518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2955180"/>
                    </a:xfrm>
                    <a:prstGeom prst="rect">
                      <a:avLst/>
                    </a:prstGeom>
                    <a:noFill/>
                    <a:ln>
                      <a:noFill/>
                    </a:ln>
                  </pic:spPr>
                </pic:pic>
              </a:graphicData>
            </a:graphic>
          </wp:inline>
        </w:drawing>
      </w:r>
    </w:p>
    <w:p w:rsidR="00B62F57" w:rsidRDefault="00B62F57" w:rsidP="00BC7C8F">
      <w:pPr>
        <w:rPr>
          <w:rFonts w:cs="Arial"/>
        </w:rPr>
      </w:pPr>
    </w:p>
    <w:p w:rsidR="00BC7C8F" w:rsidRDefault="00BC7C8F" w:rsidP="00BC7C8F">
      <w:pPr>
        <w:rPr>
          <w:rFonts w:eastAsia="Trebuchet MS" w:cs="Arial"/>
          <w:color w:val="000000"/>
        </w:rPr>
      </w:pPr>
      <w:r>
        <w:rPr>
          <w:rFonts w:cs="Arial"/>
        </w:rPr>
        <w:t xml:space="preserve">Les travaux, objets de ce marché, portent sur </w:t>
      </w:r>
      <w:r>
        <w:rPr>
          <w:rFonts w:cs="Arial"/>
          <w:b/>
          <w:u w:val="single"/>
        </w:rPr>
        <w:t>une des opérations préalables à la restructuration globale du centre hospitalier.</w:t>
      </w:r>
      <w:r>
        <w:rPr>
          <w:rFonts w:cs="Arial"/>
        </w:rPr>
        <w:t xml:space="preserve"> </w:t>
      </w:r>
      <w:r>
        <w:rPr>
          <w:rFonts w:eastAsia="Trebuchet MS" w:cs="Arial"/>
          <w:color w:val="000000"/>
        </w:rPr>
        <w:t>Ces travaux portent plus précisément sur</w:t>
      </w:r>
      <w:r w:rsidR="00B62F57">
        <w:rPr>
          <w:rFonts w:eastAsia="Trebuchet MS" w:cs="Arial"/>
          <w:color w:val="000000"/>
        </w:rPr>
        <w:t xml:space="preserve"> la mise en place d’un nouveau groupe froid dans le jardin arrière du centre hospitalier afin de remplacer le groupe existant sur la toiture de l’USN, bâtiment voué à être démoli, </w:t>
      </w:r>
      <w:r>
        <w:rPr>
          <w:rFonts w:eastAsia="Trebuchet MS" w:cs="Arial"/>
          <w:color w:val="000000"/>
        </w:rPr>
        <w:t>préalablement aux travaux de restructuration intégrale du centre hospitalier (phases 3-4 du Schéma Directeur Immobilier qui seront lancées dans une prochaine consultation).</w:t>
      </w:r>
    </w:p>
    <w:p w:rsidR="00A33160" w:rsidRDefault="00A33160" w:rsidP="00CB4E15">
      <w:pPr>
        <w:rPr>
          <w:rFonts w:cs="Arial"/>
        </w:rPr>
      </w:pPr>
    </w:p>
    <w:p w:rsidR="00A33160" w:rsidRDefault="00A33160" w:rsidP="00A33160">
      <w:pPr>
        <w:pStyle w:val="TITRE2-Style9"/>
        <w:numPr>
          <w:ilvl w:val="1"/>
          <w:numId w:val="13"/>
        </w:numPr>
      </w:pPr>
      <w:bookmarkStart w:id="8" w:name="_Toc187141800"/>
      <w:bookmarkStart w:id="9" w:name="_Toc208930868"/>
      <w:r>
        <w:t>OBJET DES TRAVAUX</w:t>
      </w:r>
      <w:bookmarkEnd w:id="8"/>
      <w:bookmarkEnd w:id="9"/>
    </w:p>
    <w:p w:rsidR="00A33160" w:rsidRDefault="00A33160" w:rsidP="00A33160">
      <w:pPr>
        <w:pStyle w:val="TITRE2-Style9"/>
        <w:numPr>
          <w:ilvl w:val="0"/>
          <w:numId w:val="0"/>
        </w:numPr>
        <w:ind w:left="792" w:hanging="432"/>
        <w:rPr>
          <w:rFonts w:cs="Arial"/>
          <w:b w:val="0"/>
          <w:color w:val="C00000"/>
        </w:rPr>
      </w:pPr>
    </w:p>
    <w:p w:rsidR="00B62F57" w:rsidRPr="004A1303" w:rsidRDefault="003A64B1" w:rsidP="00B62F57">
      <w:pPr>
        <w:spacing w:line="240" w:lineRule="exact"/>
        <w:rPr>
          <w:rFonts w:cs="Arial"/>
          <w:b/>
        </w:rPr>
      </w:pPr>
      <w:proofErr w:type="gramStart"/>
      <w:r w:rsidRPr="004A1303">
        <w:rPr>
          <w:rFonts w:cs="Arial"/>
          <w:b/>
        </w:rPr>
        <w:t>La présent lot</w:t>
      </w:r>
      <w:proofErr w:type="gramEnd"/>
      <w:r w:rsidRPr="004A1303">
        <w:rPr>
          <w:rFonts w:cs="Arial"/>
          <w:b/>
        </w:rPr>
        <w:t xml:space="preserve"> aura à sa charge</w:t>
      </w:r>
      <w:r w:rsidR="00B62F57" w:rsidRPr="004A1303">
        <w:rPr>
          <w:rFonts w:cs="Arial"/>
          <w:b/>
        </w:rPr>
        <w:t xml:space="preserve"> </w:t>
      </w:r>
      <w:r w:rsidR="004A1303">
        <w:rPr>
          <w:rFonts w:cs="Arial"/>
          <w:b/>
        </w:rPr>
        <w:t>la réalisation d’une dalle béton pour la pose du nouveau groupe froid du centre hospitalier.</w:t>
      </w:r>
    </w:p>
    <w:p w:rsidR="00B62F57" w:rsidRDefault="00B62F57" w:rsidP="00B62F57">
      <w:pPr>
        <w:spacing w:line="240" w:lineRule="exact"/>
        <w:rPr>
          <w:rFonts w:cs="Arial"/>
          <w:b/>
        </w:rPr>
      </w:pPr>
    </w:p>
    <w:p w:rsidR="000B7314" w:rsidRDefault="000B7314" w:rsidP="000B7314">
      <w:pPr>
        <w:spacing w:line="240" w:lineRule="exact"/>
        <w:rPr>
          <w:rFonts w:cs="Arial"/>
        </w:rPr>
      </w:pPr>
      <w:r w:rsidRPr="00047777">
        <w:rPr>
          <w:rFonts w:cs="Arial"/>
        </w:rPr>
        <w:t>Ce groupe viendra remplacer le groupe actuel, de marque LE</w:t>
      </w:r>
      <w:r>
        <w:rPr>
          <w:rFonts w:cs="Arial"/>
        </w:rPr>
        <w:t>NNOX, d’une puissance de 420 kW (type : NAC 420D NM5M), localisé en toiture de l’USN.</w:t>
      </w:r>
    </w:p>
    <w:p w:rsidR="00C2112D" w:rsidRDefault="00C2112D" w:rsidP="000B7314">
      <w:pPr>
        <w:spacing w:line="240" w:lineRule="exact"/>
        <w:rPr>
          <w:rFonts w:cs="Arial"/>
        </w:rPr>
      </w:pPr>
    </w:p>
    <w:p w:rsidR="00C2112D" w:rsidRPr="00047777" w:rsidRDefault="00C2112D" w:rsidP="000B7314">
      <w:pPr>
        <w:spacing w:line="240" w:lineRule="exact"/>
        <w:rPr>
          <w:rFonts w:cs="Arial"/>
        </w:rPr>
      </w:pPr>
      <w:r>
        <w:rPr>
          <w:noProof/>
        </w:rPr>
        <w:lastRenderedPageBreak/>
        <w:drawing>
          <wp:anchor distT="0" distB="0" distL="114300" distR="114300" simplePos="0" relativeHeight="251658240" behindDoc="0" locked="0" layoutInCell="1" allowOverlap="1">
            <wp:simplePos x="0" y="0"/>
            <wp:positionH relativeFrom="margin">
              <wp:posOffset>-6626</wp:posOffset>
            </wp:positionH>
            <wp:positionV relativeFrom="margin">
              <wp:posOffset>-83</wp:posOffset>
            </wp:positionV>
            <wp:extent cx="5760085" cy="2966720"/>
            <wp:effectExtent l="0" t="0" r="0" b="5080"/>
            <wp:wrapSquare wrapText="bothSides"/>
            <wp:docPr id="7" name="Image 7"/>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085" cy="2966720"/>
                    </a:xfrm>
                    <a:prstGeom prst="rect">
                      <a:avLst/>
                    </a:prstGeom>
                    <a:noFill/>
                    <a:ln>
                      <a:noFill/>
                    </a:ln>
                  </pic:spPr>
                </pic:pic>
              </a:graphicData>
            </a:graphic>
          </wp:anchor>
        </w:drawing>
      </w:r>
    </w:p>
    <w:p w:rsidR="004A1303" w:rsidRPr="00047777" w:rsidRDefault="004A1303" w:rsidP="00B62F57">
      <w:pPr>
        <w:spacing w:line="240" w:lineRule="exact"/>
        <w:rPr>
          <w:rFonts w:cs="Arial"/>
        </w:rPr>
      </w:pPr>
    </w:p>
    <w:p w:rsidR="00BF59AC" w:rsidRPr="00A033A6" w:rsidRDefault="002E1E9A" w:rsidP="009A40AC">
      <w:pPr>
        <w:pStyle w:val="TITRE2-Style9"/>
        <w:rPr>
          <w:rFonts w:cs="Arial"/>
        </w:rPr>
      </w:pPr>
      <w:bookmarkStart w:id="10" w:name="_Toc208930869"/>
      <w:r w:rsidRPr="00A033A6">
        <w:rPr>
          <w:rFonts w:cs="Arial"/>
        </w:rPr>
        <w:t>REGLEMENTATION</w:t>
      </w:r>
      <w:bookmarkEnd w:id="10"/>
    </w:p>
    <w:p w:rsidR="002E1E9A" w:rsidRPr="00A033A6" w:rsidRDefault="002E1E9A" w:rsidP="00BF59AC">
      <w:pPr>
        <w:autoSpaceDE w:val="0"/>
        <w:autoSpaceDN w:val="0"/>
        <w:adjustRightInd w:val="0"/>
        <w:spacing w:line="240" w:lineRule="auto"/>
        <w:jc w:val="left"/>
        <w:rPr>
          <w:rFonts w:cs="Arial"/>
        </w:rPr>
      </w:pPr>
    </w:p>
    <w:p w:rsidR="00BF59AC" w:rsidRPr="00A033A6" w:rsidRDefault="00BF59AC" w:rsidP="00BF59AC">
      <w:pPr>
        <w:autoSpaceDE w:val="0"/>
        <w:autoSpaceDN w:val="0"/>
        <w:adjustRightInd w:val="0"/>
        <w:spacing w:line="240" w:lineRule="auto"/>
        <w:jc w:val="left"/>
        <w:rPr>
          <w:rFonts w:cs="Arial"/>
        </w:rPr>
      </w:pPr>
      <w:r w:rsidRPr="00A033A6">
        <w:rPr>
          <w:rFonts w:cs="Arial"/>
        </w:rPr>
        <w:t>Les travaux du présent lot devront être conformes avec les normes en vigueur, à savoir, les D.T.U., les Normes NF, les avis techniques de mise en œuvre des différents matériaux employés.</w:t>
      </w:r>
    </w:p>
    <w:p w:rsidR="00F23970" w:rsidRPr="00A033A6" w:rsidRDefault="00F23970" w:rsidP="00BF59AC">
      <w:pPr>
        <w:autoSpaceDE w:val="0"/>
        <w:autoSpaceDN w:val="0"/>
        <w:adjustRightInd w:val="0"/>
        <w:spacing w:line="240" w:lineRule="auto"/>
        <w:jc w:val="left"/>
        <w:rPr>
          <w:rFonts w:cs="Arial"/>
        </w:rPr>
      </w:pPr>
    </w:p>
    <w:p w:rsidR="00F23970" w:rsidRPr="00A033A6" w:rsidRDefault="00F23970" w:rsidP="00F23970">
      <w:pPr>
        <w:pStyle w:val="TITRE2-Style9"/>
        <w:rPr>
          <w:rFonts w:cs="Arial"/>
        </w:rPr>
      </w:pPr>
      <w:bookmarkStart w:id="11" w:name="_Toc208930870"/>
      <w:r w:rsidRPr="00A033A6">
        <w:rPr>
          <w:rFonts w:cs="Arial"/>
        </w:rPr>
        <w:t>DIAGNOSTIC</w:t>
      </w:r>
      <w:r w:rsidR="00CB4E15" w:rsidRPr="00A033A6">
        <w:rPr>
          <w:rFonts w:cs="Arial"/>
        </w:rPr>
        <w:t>S</w:t>
      </w:r>
      <w:bookmarkEnd w:id="11"/>
    </w:p>
    <w:p w:rsidR="00F23970" w:rsidRPr="00A033A6" w:rsidRDefault="00F23970" w:rsidP="00F23970">
      <w:pPr>
        <w:autoSpaceDE w:val="0"/>
        <w:autoSpaceDN w:val="0"/>
        <w:adjustRightInd w:val="0"/>
        <w:spacing w:line="240" w:lineRule="auto"/>
        <w:jc w:val="left"/>
        <w:rPr>
          <w:rFonts w:cs="Arial"/>
        </w:rPr>
      </w:pPr>
    </w:p>
    <w:p w:rsidR="00CB4E15" w:rsidRPr="00A033A6" w:rsidRDefault="00363B64" w:rsidP="00CB4E15">
      <w:pPr>
        <w:autoSpaceDE w:val="0"/>
        <w:autoSpaceDN w:val="0"/>
        <w:adjustRightInd w:val="0"/>
        <w:spacing w:line="240" w:lineRule="auto"/>
        <w:jc w:val="left"/>
        <w:rPr>
          <w:rFonts w:cs="Arial"/>
        </w:rPr>
      </w:pPr>
      <w:r>
        <w:rPr>
          <w:rFonts w:cs="Arial"/>
        </w:rPr>
        <w:t xml:space="preserve">Un diagnostic amiante </w:t>
      </w:r>
      <w:r w:rsidR="00CB4E15" w:rsidRPr="00A033A6">
        <w:rPr>
          <w:rFonts w:cs="Arial"/>
        </w:rPr>
        <w:t xml:space="preserve">avant travaux </w:t>
      </w:r>
      <w:r>
        <w:rPr>
          <w:rFonts w:cs="Arial"/>
        </w:rPr>
        <w:t xml:space="preserve">(DAAT) </w:t>
      </w:r>
      <w:r w:rsidR="00CB4E15" w:rsidRPr="00A033A6">
        <w:rPr>
          <w:rFonts w:cs="Arial"/>
        </w:rPr>
        <w:t>est joint au dossier.</w:t>
      </w:r>
    </w:p>
    <w:p w:rsidR="00F23970" w:rsidRPr="00A033A6" w:rsidRDefault="00F23970" w:rsidP="00F23970">
      <w:pPr>
        <w:autoSpaceDE w:val="0"/>
        <w:autoSpaceDN w:val="0"/>
        <w:adjustRightInd w:val="0"/>
        <w:spacing w:line="240" w:lineRule="auto"/>
        <w:jc w:val="left"/>
        <w:rPr>
          <w:rFonts w:cs="Arial"/>
        </w:rPr>
      </w:pPr>
    </w:p>
    <w:p w:rsidR="00F23970" w:rsidRPr="00A033A6" w:rsidRDefault="00F23970" w:rsidP="00F23970">
      <w:pPr>
        <w:autoSpaceDE w:val="0"/>
        <w:autoSpaceDN w:val="0"/>
        <w:adjustRightInd w:val="0"/>
        <w:spacing w:line="240" w:lineRule="auto"/>
        <w:jc w:val="left"/>
        <w:rPr>
          <w:rFonts w:cs="Arial"/>
        </w:rPr>
      </w:pPr>
    </w:p>
    <w:p w:rsidR="00C2112D" w:rsidRPr="00C2112D" w:rsidRDefault="00F23970" w:rsidP="00C2112D">
      <w:pPr>
        <w:pStyle w:val="TITRE2-Style9"/>
        <w:numPr>
          <w:ilvl w:val="1"/>
          <w:numId w:val="19"/>
        </w:numPr>
        <w:rPr>
          <w:rFonts w:cs="Arial"/>
        </w:rPr>
      </w:pPr>
      <w:bookmarkStart w:id="12" w:name="_Toc208930871"/>
      <w:r w:rsidRPr="00C2112D">
        <w:rPr>
          <w:rFonts w:cs="Arial"/>
        </w:rPr>
        <w:t xml:space="preserve">ACCESSIBILITE ET ADAPTABILITE </w:t>
      </w:r>
      <w:r w:rsidR="00C2112D" w:rsidRPr="00C2112D">
        <w:rPr>
          <w:rFonts w:cs="Arial"/>
        </w:rPr>
        <w:t>AUX PERSONNES EN SITUATION DE HANDICAP</w:t>
      </w:r>
      <w:bookmarkEnd w:id="12"/>
    </w:p>
    <w:p w:rsidR="00F23970" w:rsidRPr="00A033A6" w:rsidRDefault="00F23970" w:rsidP="00F23970">
      <w:pPr>
        <w:pStyle w:val="Default"/>
        <w:rPr>
          <w:sz w:val="20"/>
          <w:szCs w:val="20"/>
        </w:rPr>
      </w:pPr>
    </w:p>
    <w:p w:rsidR="00F23970" w:rsidRPr="00A033A6" w:rsidRDefault="00242936" w:rsidP="00B300B0">
      <w:pPr>
        <w:pStyle w:val="Paragraphedeliste"/>
        <w:numPr>
          <w:ilvl w:val="0"/>
          <w:numId w:val="10"/>
        </w:numPr>
        <w:autoSpaceDE w:val="0"/>
        <w:autoSpaceDN w:val="0"/>
        <w:adjustRightInd w:val="0"/>
        <w:spacing w:line="240" w:lineRule="auto"/>
        <w:rPr>
          <w:rFonts w:cs="Arial"/>
        </w:rPr>
      </w:pPr>
      <w:r>
        <w:rPr>
          <w:rFonts w:cs="Arial"/>
        </w:rPr>
        <w:t>Sans objet</w:t>
      </w:r>
    </w:p>
    <w:p w:rsidR="00C2112D" w:rsidRPr="00A033A6" w:rsidRDefault="00C2112D" w:rsidP="00F23970">
      <w:pPr>
        <w:autoSpaceDE w:val="0"/>
        <w:autoSpaceDN w:val="0"/>
        <w:adjustRightInd w:val="0"/>
        <w:spacing w:line="240" w:lineRule="auto"/>
        <w:jc w:val="left"/>
        <w:rPr>
          <w:rFonts w:cs="Arial"/>
        </w:rPr>
      </w:pPr>
    </w:p>
    <w:p w:rsidR="00BF59AC" w:rsidRPr="00A033A6" w:rsidRDefault="002E1E9A" w:rsidP="009A40AC">
      <w:pPr>
        <w:pStyle w:val="TITRE2-Style9"/>
        <w:rPr>
          <w:rFonts w:cs="Arial"/>
        </w:rPr>
      </w:pPr>
      <w:bookmarkStart w:id="13" w:name="_Toc208930872"/>
      <w:r w:rsidRPr="00A033A6">
        <w:rPr>
          <w:rFonts w:cs="Arial"/>
        </w:rPr>
        <w:t>FOURNITURE DE DOCUMENTS</w:t>
      </w:r>
      <w:bookmarkEnd w:id="13"/>
    </w:p>
    <w:p w:rsidR="002E1E9A" w:rsidRPr="00A033A6" w:rsidRDefault="002E1E9A" w:rsidP="00BF59AC">
      <w:pPr>
        <w:autoSpaceDE w:val="0"/>
        <w:autoSpaceDN w:val="0"/>
        <w:adjustRightInd w:val="0"/>
        <w:spacing w:line="240" w:lineRule="auto"/>
        <w:jc w:val="left"/>
        <w:rPr>
          <w:rFonts w:cs="Arial"/>
        </w:rPr>
      </w:pPr>
    </w:p>
    <w:p w:rsidR="00BF59AC" w:rsidRPr="00A033A6" w:rsidRDefault="00BF59AC" w:rsidP="00BF59AC">
      <w:pPr>
        <w:autoSpaceDE w:val="0"/>
        <w:autoSpaceDN w:val="0"/>
        <w:adjustRightInd w:val="0"/>
        <w:spacing w:line="240" w:lineRule="auto"/>
        <w:jc w:val="left"/>
        <w:rPr>
          <w:rFonts w:cs="Arial"/>
        </w:rPr>
      </w:pPr>
      <w:r w:rsidRPr="00A033A6">
        <w:rPr>
          <w:rFonts w:cs="Arial"/>
        </w:rPr>
        <w:t>L'entrepreneur devra fournir tous les documents demandés pour l'approbation des travaux, à</w:t>
      </w:r>
    </w:p>
    <w:p w:rsidR="00BF59AC" w:rsidRPr="00A033A6" w:rsidRDefault="00BF59AC" w:rsidP="00BF59AC">
      <w:pPr>
        <w:autoSpaceDE w:val="0"/>
        <w:autoSpaceDN w:val="0"/>
        <w:adjustRightInd w:val="0"/>
        <w:spacing w:line="240" w:lineRule="auto"/>
        <w:jc w:val="left"/>
        <w:rPr>
          <w:rFonts w:cs="Arial"/>
        </w:rPr>
      </w:pPr>
      <w:proofErr w:type="gramStart"/>
      <w:r w:rsidRPr="00A033A6">
        <w:rPr>
          <w:rFonts w:cs="Arial"/>
        </w:rPr>
        <w:t>savoir</w:t>
      </w:r>
      <w:proofErr w:type="gramEnd"/>
      <w:r w:rsidRPr="00A033A6">
        <w:rPr>
          <w:rFonts w:cs="Arial"/>
        </w:rPr>
        <w:t xml:space="preserve"> :</w:t>
      </w:r>
    </w:p>
    <w:p w:rsidR="00BF59AC" w:rsidRPr="00A033A6" w:rsidRDefault="00BF59AC" w:rsidP="00B300B0">
      <w:pPr>
        <w:pStyle w:val="Paragraphedeliste"/>
        <w:numPr>
          <w:ilvl w:val="0"/>
          <w:numId w:val="7"/>
        </w:numPr>
        <w:autoSpaceDE w:val="0"/>
        <w:autoSpaceDN w:val="0"/>
        <w:adjustRightInd w:val="0"/>
        <w:spacing w:line="240" w:lineRule="auto"/>
        <w:jc w:val="left"/>
        <w:rPr>
          <w:rFonts w:cs="Arial"/>
          <w:szCs w:val="20"/>
        </w:rPr>
      </w:pPr>
      <w:r w:rsidRPr="00A033A6">
        <w:rPr>
          <w:rFonts w:cs="Arial"/>
          <w:szCs w:val="20"/>
        </w:rPr>
        <w:t>Procès-verbaux de matériaux employés,</w:t>
      </w:r>
    </w:p>
    <w:p w:rsidR="00BF59AC" w:rsidRPr="00A033A6" w:rsidRDefault="00BF59AC" w:rsidP="00B300B0">
      <w:pPr>
        <w:pStyle w:val="Paragraphedeliste"/>
        <w:numPr>
          <w:ilvl w:val="0"/>
          <w:numId w:val="7"/>
        </w:numPr>
        <w:autoSpaceDE w:val="0"/>
        <w:autoSpaceDN w:val="0"/>
        <w:adjustRightInd w:val="0"/>
        <w:spacing w:line="240" w:lineRule="auto"/>
        <w:jc w:val="left"/>
        <w:rPr>
          <w:rFonts w:cs="Arial"/>
          <w:szCs w:val="20"/>
        </w:rPr>
      </w:pPr>
      <w:r w:rsidRPr="00A033A6">
        <w:rPr>
          <w:rFonts w:cs="Arial"/>
          <w:szCs w:val="20"/>
        </w:rPr>
        <w:t>Les certificats de qualités de matières employées,</w:t>
      </w:r>
    </w:p>
    <w:p w:rsidR="00BF59AC" w:rsidRPr="00A033A6" w:rsidRDefault="00BF59AC" w:rsidP="00B300B0">
      <w:pPr>
        <w:pStyle w:val="Paragraphedeliste"/>
        <w:numPr>
          <w:ilvl w:val="0"/>
          <w:numId w:val="7"/>
        </w:numPr>
        <w:autoSpaceDE w:val="0"/>
        <w:autoSpaceDN w:val="0"/>
        <w:adjustRightInd w:val="0"/>
        <w:spacing w:line="240" w:lineRule="auto"/>
        <w:jc w:val="left"/>
        <w:rPr>
          <w:rFonts w:cs="Arial"/>
          <w:szCs w:val="20"/>
        </w:rPr>
      </w:pPr>
      <w:r w:rsidRPr="00A033A6">
        <w:rPr>
          <w:rFonts w:cs="Arial"/>
          <w:szCs w:val="20"/>
        </w:rPr>
        <w:t>Le procès-verbal de réception des supports,</w:t>
      </w:r>
    </w:p>
    <w:p w:rsidR="00BF59AC" w:rsidRPr="00A033A6" w:rsidRDefault="00BF59AC" w:rsidP="00B300B0">
      <w:pPr>
        <w:pStyle w:val="Paragraphedeliste"/>
        <w:numPr>
          <w:ilvl w:val="0"/>
          <w:numId w:val="7"/>
        </w:numPr>
        <w:spacing w:line="240" w:lineRule="exact"/>
        <w:rPr>
          <w:rFonts w:cs="Arial"/>
          <w:szCs w:val="20"/>
        </w:rPr>
      </w:pPr>
      <w:r w:rsidRPr="00A033A6">
        <w:rPr>
          <w:rFonts w:cs="Arial"/>
          <w:szCs w:val="20"/>
        </w:rPr>
        <w:t>Les plans d'atelier et de chantier, de détails et de réservations suivant l'article ci-après.</w:t>
      </w:r>
    </w:p>
    <w:p w:rsidR="00BF59AC" w:rsidRPr="00A033A6" w:rsidRDefault="00BF59AC" w:rsidP="007941C8">
      <w:pPr>
        <w:spacing w:line="240" w:lineRule="exact"/>
        <w:rPr>
          <w:rFonts w:cs="Arial"/>
        </w:rPr>
      </w:pPr>
    </w:p>
    <w:p w:rsidR="00BF59AC" w:rsidRPr="00A033A6" w:rsidRDefault="002E1E9A" w:rsidP="009A40AC">
      <w:pPr>
        <w:pStyle w:val="TITRE2-Style9"/>
        <w:rPr>
          <w:rFonts w:cs="Arial"/>
        </w:rPr>
      </w:pPr>
      <w:bookmarkStart w:id="14" w:name="_Toc208930873"/>
      <w:r w:rsidRPr="00A033A6">
        <w:rPr>
          <w:rFonts w:cs="Arial"/>
        </w:rPr>
        <w:t>PLANS D’EXECUTION</w:t>
      </w:r>
      <w:bookmarkEnd w:id="14"/>
    </w:p>
    <w:p w:rsidR="002E1E9A" w:rsidRPr="00A033A6" w:rsidRDefault="002E1E9A" w:rsidP="00BF59AC">
      <w:pPr>
        <w:rPr>
          <w:rFonts w:cs="Arial"/>
        </w:rPr>
      </w:pPr>
    </w:p>
    <w:p w:rsidR="00BF59AC" w:rsidRPr="00A033A6" w:rsidRDefault="00BF59AC" w:rsidP="00BF59AC">
      <w:pPr>
        <w:rPr>
          <w:rFonts w:cs="Arial"/>
        </w:rPr>
      </w:pPr>
      <w:r w:rsidRPr="00A033A6">
        <w:rPr>
          <w:rFonts w:cs="Arial"/>
        </w:rPr>
        <w:t xml:space="preserve">L'Entrepreneur devra la fourniture des plans d’exécution </w:t>
      </w:r>
      <w:r w:rsidR="00B56794">
        <w:rPr>
          <w:rFonts w:cs="Arial"/>
        </w:rPr>
        <w:t>D</w:t>
      </w:r>
      <w:r w:rsidR="00B56794" w:rsidRPr="00B56794">
        <w:rPr>
          <w:rFonts w:cs="Arial"/>
        </w:rPr>
        <w:t>es travaux nécessaires à la réalisation complète des ouvrages selon les règles de l’art. Il ne pourra être fait état d'imprécisions dans les descriptifs ou sur les plans pour justifier des omissions de sa prestation</w:t>
      </w:r>
    </w:p>
    <w:p w:rsidR="00BF59AC" w:rsidRPr="00A033A6" w:rsidRDefault="00BF59AC" w:rsidP="00BF59AC">
      <w:pPr>
        <w:rPr>
          <w:rFonts w:cs="Arial"/>
        </w:rPr>
      </w:pPr>
    </w:p>
    <w:p w:rsidR="00BF59AC" w:rsidRDefault="00BF59AC" w:rsidP="00BF59AC">
      <w:pPr>
        <w:rPr>
          <w:rFonts w:cs="Arial"/>
        </w:rPr>
      </w:pPr>
      <w:r w:rsidRPr="00A033A6">
        <w:rPr>
          <w:rFonts w:cs="Arial"/>
        </w:rPr>
        <w:lastRenderedPageBreak/>
        <w:t xml:space="preserve">Ces plans seront établis en fonction des plans PRO et porteront sur les plans et repérage </w:t>
      </w:r>
      <w:r w:rsidR="00BA082E" w:rsidRPr="00A033A6">
        <w:rPr>
          <w:rFonts w:cs="Arial"/>
        </w:rPr>
        <w:t xml:space="preserve">d'ensembles, avec des détails de </w:t>
      </w:r>
      <w:r w:rsidRPr="00A033A6">
        <w:rPr>
          <w:rFonts w:cs="Arial"/>
        </w:rPr>
        <w:t xml:space="preserve">mise en </w:t>
      </w:r>
      <w:r w:rsidR="002E1E9A" w:rsidRPr="00A033A6">
        <w:rPr>
          <w:rFonts w:cs="Arial"/>
        </w:rPr>
        <w:t>œuvre</w:t>
      </w:r>
      <w:r w:rsidRPr="00A033A6">
        <w:rPr>
          <w:rFonts w:cs="Arial"/>
        </w:rPr>
        <w:t xml:space="preserve"> des cloisons, isolants, revêtements, </w:t>
      </w:r>
      <w:proofErr w:type="gramStart"/>
      <w:r w:rsidRPr="00A033A6">
        <w:rPr>
          <w:rFonts w:cs="Arial"/>
        </w:rPr>
        <w:t>etc...</w:t>
      </w:r>
      <w:proofErr w:type="gramEnd"/>
      <w:r w:rsidRPr="00A033A6">
        <w:rPr>
          <w:rFonts w:cs="Arial"/>
        </w:rPr>
        <w:t xml:space="preserve">, pour </w:t>
      </w:r>
      <w:r w:rsidR="00BA082E" w:rsidRPr="00A033A6">
        <w:rPr>
          <w:rFonts w:cs="Arial"/>
        </w:rPr>
        <w:t xml:space="preserve"> </w:t>
      </w:r>
      <w:r w:rsidRPr="00A033A6">
        <w:rPr>
          <w:rFonts w:cs="Arial"/>
        </w:rPr>
        <w:t xml:space="preserve">renseigner les différents corps d'état sur la nature et la mise en </w:t>
      </w:r>
      <w:r w:rsidR="002E1E9A" w:rsidRPr="00A033A6">
        <w:rPr>
          <w:rFonts w:cs="Arial"/>
        </w:rPr>
        <w:t>œuvre</w:t>
      </w:r>
      <w:r w:rsidRPr="00A033A6">
        <w:rPr>
          <w:rFonts w:cs="Arial"/>
        </w:rPr>
        <w:t xml:space="preserve"> des matériaux employés.</w:t>
      </w:r>
    </w:p>
    <w:p w:rsidR="00BF59AC" w:rsidRPr="00A033A6" w:rsidRDefault="00BF59AC" w:rsidP="00BF59AC">
      <w:pPr>
        <w:rPr>
          <w:rFonts w:cs="Arial"/>
        </w:rPr>
      </w:pPr>
    </w:p>
    <w:p w:rsidR="00BF59AC" w:rsidRDefault="00BA082E" w:rsidP="00BF59AC">
      <w:pPr>
        <w:rPr>
          <w:rFonts w:cs="Arial"/>
        </w:rPr>
      </w:pPr>
      <w:r w:rsidRPr="00A033A6">
        <w:rPr>
          <w:rFonts w:cs="Arial"/>
        </w:rPr>
        <w:t>L</w:t>
      </w:r>
      <w:r w:rsidR="00BF59AC" w:rsidRPr="00A033A6">
        <w:rPr>
          <w:rFonts w:cs="Arial"/>
        </w:rPr>
        <w:t>’entrepreneur devra la fourniture de ces documents à la demande du Maître d’ouvrage.</w:t>
      </w:r>
    </w:p>
    <w:p w:rsidR="00282026" w:rsidRPr="00A033A6" w:rsidRDefault="00282026" w:rsidP="00BF59AC">
      <w:pPr>
        <w:rPr>
          <w:rFonts w:cs="Arial"/>
        </w:rPr>
      </w:pPr>
    </w:p>
    <w:p w:rsidR="003D7667" w:rsidRPr="00A033A6" w:rsidRDefault="003D7667" w:rsidP="003D7667">
      <w:pPr>
        <w:pStyle w:val="TITRE2-Style9"/>
        <w:rPr>
          <w:rFonts w:cs="Arial"/>
        </w:rPr>
      </w:pPr>
      <w:bookmarkStart w:id="15" w:name="_Toc208930874"/>
      <w:r w:rsidRPr="00A033A6">
        <w:rPr>
          <w:rFonts w:cs="Arial"/>
        </w:rPr>
        <w:t>SECURITE - PERMIS DE FEU</w:t>
      </w:r>
      <w:bookmarkEnd w:id="15"/>
    </w:p>
    <w:p w:rsidR="003D7667" w:rsidRPr="00A033A6" w:rsidRDefault="003D7667" w:rsidP="003D7667">
      <w:pPr>
        <w:keepNext/>
        <w:spacing w:line="240" w:lineRule="exact"/>
        <w:rPr>
          <w:rFonts w:cs="Arial"/>
          <w:sz w:val="18"/>
          <w:szCs w:val="18"/>
        </w:rPr>
      </w:pPr>
    </w:p>
    <w:p w:rsidR="003D7667" w:rsidRPr="00A033A6" w:rsidRDefault="003D7667" w:rsidP="003D7667">
      <w:pPr>
        <w:rPr>
          <w:rFonts w:cs="Arial"/>
        </w:rPr>
      </w:pPr>
      <w:r w:rsidRPr="00A033A6">
        <w:rPr>
          <w:rFonts w:cs="Arial"/>
        </w:rPr>
        <w:t>Les entreprises sont tenues à l'application du décret 92</w:t>
      </w:r>
      <w:r w:rsidRPr="00A033A6">
        <w:rPr>
          <w:rFonts w:cs="Arial"/>
        </w:rPr>
        <w:noBreakHyphen/>
        <w:t>158 du 20 Février 1992 relatif aux travaux effectués dans un établissement par une entreprise extérieure, ainsi qu'aux décrets en fixant les modalités d'application. Les coûts induits par ses mesures sont intégralement à la charge de l'entrepreneur et inclus dans les prix unitaires figurant dans son offre.</w:t>
      </w:r>
    </w:p>
    <w:p w:rsidR="003D7667" w:rsidRPr="00A033A6" w:rsidRDefault="003D7667" w:rsidP="003D7667">
      <w:pPr>
        <w:rPr>
          <w:rFonts w:cs="Arial"/>
        </w:rPr>
      </w:pPr>
    </w:p>
    <w:p w:rsidR="003D7667" w:rsidRPr="00A033A6" w:rsidRDefault="003D7667" w:rsidP="003D7667">
      <w:pPr>
        <w:rPr>
          <w:rFonts w:cs="Arial"/>
        </w:rPr>
      </w:pPr>
      <w:r w:rsidRPr="00A033A6">
        <w:rPr>
          <w:rFonts w:cs="Arial"/>
        </w:rPr>
        <w:t>Avant d’entreprendre toute intervention sur site, le responsable de l’entreprise devra s’assurer que toutes les dispositions prévues dans le plan de prévention seront bien respectées par son personnel.</w:t>
      </w:r>
    </w:p>
    <w:p w:rsidR="003D7667" w:rsidRPr="00A033A6" w:rsidRDefault="003D7667" w:rsidP="003D7667">
      <w:pPr>
        <w:rPr>
          <w:rFonts w:cs="Arial"/>
        </w:rPr>
      </w:pPr>
    </w:p>
    <w:p w:rsidR="003D7667" w:rsidRPr="00A033A6" w:rsidRDefault="003D7667" w:rsidP="003D7667">
      <w:pPr>
        <w:rPr>
          <w:rFonts w:cs="Arial"/>
        </w:rPr>
      </w:pPr>
      <w:r w:rsidRPr="00A033A6">
        <w:rPr>
          <w:rFonts w:cs="Arial"/>
        </w:rPr>
        <w:t>Aucun dépôt de matériel ou matériaux ne sera admis dans les circulations.</w:t>
      </w:r>
    </w:p>
    <w:p w:rsidR="003D7667" w:rsidRPr="00A033A6" w:rsidRDefault="003D7667" w:rsidP="003D7667">
      <w:pPr>
        <w:rPr>
          <w:rFonts w:cs="Arial"/>
        </w:rPr>
      </w:pPr>
    </w:p>
    <w:p w:rsidR="003D7667" w:rsidRPr="00A033A6" w:rsidRDefault="003D7667" w:rsidP="003D7667">
      <w:pPr>
        <w:rPr>
          <w:rFonts w:cs="Arial"/>
        </w:rPr>
      </w:pPr>
      <w:r w:rsidRPr="00A033A6">
        <w:rPr>
          <w:rFonts w:cs="Arial"/>
        </w:rPr>
        <w:t>Tout stockage de produits inflammables est formellement interdit. L'entrepreneur se limitera à laisser en dépôt sur le chantier uniquement la quantité de produits nécessaire au travail de la journée. S'il le juge utile, il devra prévoir un stockage extérieur aux bâtiments à un emplacement désigné par les Services Techniques du C.H. En fin de journée, seules de petites quantités de produits inflammables pourront rester sur le chantier, à condition d'être regroupées dans un réceptacle de 1m x 1m avec dispositif d'extinction automatique. Celui</w:t>
      </w:r>
      <w:r w:rsidRPr="00A033A6">
        <w:rPr>
          <w:rFonts w:cs="Arial"/>
        </w:rPr>
        <w:noBreakHyphen/>
        <w:t>ci sera mis gracieusement à disposition de l'entrepreneur par les Services Techniques du C.H. dans les limites de sa disponibilité.</w:t>
      </w:r>
    </w:p>
    <w:p w:rsidR="003D7667" w:rsidRPr="00A033A6" w:rsidRDefault="003D7667" w:rsidP="003D7667">
      <w:pPr>
        <w:rPr>
          <w:rFonts w:cs="Arial"/>
        </w:rPr>
      </w:pPr>
    </w:p>
    <w:p w:rsidR="003D7667" w:rsidRPr="00A033A6" w:rsidRDefault="003D7667" w:rsidP="003D7667">
      <w:pPr>
        <w:rPr>
          <w:rFonts w:cs="Arial"/>
        </w:rPr>
      </w:pPr>
      <w:r w:rsidRPr="00A033A6">
        <w:rPr>
          <w:rFonts w:cs="Arial"/>
        </w:rPr>
        <w:t>L'entrepreneur devra répondre sans délais à toutes injonctions de sécurité que pourraient lui adresser les Services Techniques du C.H ou le maitre d’œuvre.</w:t>
      </w:r>
    </w:p>
    <w:p w:rsidR="003D7667" w:rsidRPr="00A033A6" w:rsidRDefault="003D7667" w:rsidP="003D7667">
      <w:pPr>
        <w:rPr>
          <w:rFonts w:cs="Arial"/>
        </w:rPr>
      </w:pPr>
    </w:p>
    <w:p w:rsidR="003D7667" w:rsidRPr="00A033A6" w:rsidRDefault="003D7667" w:rsidP="003D7667">
      <w:pPr>
        <w:rPr>
          <w:rFonts w:cs="Arial"/>
        </w:rPr>
      </w:pPr>
      <w:r w:rsidRPr="00A033A6">
        <w:rPr>
          <w:rFonts w:cs="Arial"/>
        </w:rPr>
        <w:t>Avant tous travaux nécessitant l'emploi de "points chauds" (chalumeaux, arc électriques, pistolets à air chaud, etc.), l'entrepreneur devra obligatoirement solliciter et obtenir un permis de feu auprès des Services Techniques et se conformer à toute instruction particulière. En cours de chantier, il sera responsable de la stricte application, par ses employés ou ses sous-traitants éventuels, des consignes de sécurité.</w:t>
      </w:r>
    </w:p>
    <w:p w:rsidR="002049BC" w:rsidRPr="00A033A6" w:rsidRDefault="002049BC" w:rsidP="003D7667">
      <w:pPr>
        <w:rPr>
          <w:rFonts w:cs="Arial"/>
        </w:rPr>
      </w:pPr>
    </w:p>
    <w:p w:rsidR="00BA082E" w:rsidRPr="00A033A6" w:rsidRDefault="002E1E9A" w:rsidP="002E1E9A">
      <w:pPr>
        <w:pStyle w:val="TITRE2-Style9"/>
        <w:pBdr>
          <w:top w:val="single" w:sz="4" w:space="2" w:color="FFFFFF" w:themeColor="background1"/>
        </w:pBdr>
        <w:ind w:left="788" w:hanging="431"/>
        <w:rPr>
          <w:rFonts w:cs="Arial"/>
        </w:rPr>
      </w:pPr>
      <w:bookmarkStart w:id="16" w:name="_Toc208930875"/>
      <w:r w:rsidRPr="00A033A6">
        <w:rPr>
          <w:rFonts w:cs="Arial"/>
        </w:rPr>
        <w:t>NETTOYAGE</w:t>
      </w:r>
      <w:bookmarkEnd w:id="16"/>
    </w:p>
    <w:p w:rsidR="002E1E9A" w:rsidRPr="00A033A6" w:rsidRDefault="002E1E9A" w:rsidP="002E1E9A">
      <w:pPr>
        <w:autoSpaceDE w:val="0"/>
        <w:autoSpaceDN w:val="0"/>
        <w:adjustRightInd w:val="0"/>
        <w:spacing w:line="240" w:lineRule="auto"/>
        <w:rPr>
          <w:rFonts w:cs="Arial"/>
        </w:rPr>
      </w:pPr>
    </w:p>
    <w:p w:rsidR="00BA082E" w:rsidRPr="00A033A6" w:rsidRDefault="00BA082E" w:rsidP="002E1E9A">
      <w:pPr>
        <w:autoSpaceDE w:val="0"/>
        <w:autoSpaceDN w:val="0"/>
        <w:adjustRightInd w:val="0"/>
        <w:spacing w:line="240" w:lineRule="auto"/>
        <w:rPr>
          <w:rFonts w:cs="Arial"/>
        </w:rPr>
      </w:pPr>
      <w:r w:rsidRPr="00A033A6">
        <w:rPr>
          <w:rFonts w:cs="Arial"/>
        </w:rPr>
        <w:t>Pendant la durée des travaux, les abords, notamment les parties publiques, seront maintenus</w:t>
      </w:r>
      <w:r w:rsidR="002E1E9A" w:rsidRPr="00A033A6">
        <w:rPr>
          <w:rFonts w:cs="Arial"/>
        </w:rPr>
        <w:t xml:space="preserve"> en </w:t>
      </w:r>
      <w:r w:rsidRPr="00A033A6">
        <w:rPr>
          <w:rFonts w:cs="Arial"/>
        </w:rPr>
        <w:t>parfait état de propreté permanente (nettoyage journalier obligatoire).</w:t>
      </w:r>
    </w:p>
    <w:p w:rsidR="00BA082E" w:rsidRPr="00A033A6" w:rsidRDefault="00BA082E" w:rsidP="002E1E9A">
      <w:pPr>
        <w:autoSpaceDE w:val="0"/>
        <w:autoSpaceDN w:val="0"/>
        <w:adjustRightInd w:val="0"/>
        <w:spacing w:line="240" w:lineRule="auto"/>
        <w:rPr>
          <w:rFonts w:cs="Arial"/>
        </w:rPr>
      </w:pPr>
    </w:p>
    <w:p w:rsidR="00BF59AC" w:rsidRPr="00A033A6" w:rsidRDefault="00BA082E" w:rsidP="002E1E9A">
      <w:pPr>
        <w:autoSpaceDE w:val="0"/>
        <w:autoSpaceDN w:val="0"/>
        <w:adjustRightInd w:val="0"/>
        <w:spacing w:line="240" w:lineRule="auto"/>
        <w:rPr>
          <w:rFonts w:cs="Arial"/>
        </w:rPr>
      </w:pPr>
      <w:r w:rsidRPr="00A033A6">
        <w:rPr>
          <w:rFonts w:cs="Arial"/>
        </w:rPr>
        <w:t xml:space="preserve">De même, un nettoyage </w:t>
      </w:r>
      <w:r w:rsidR="006D368E" w:rsidRPr="00A033A6">
        <w:rPr>
          <w:rFonts w:cs="Arial"/>
        </w:rPr>
        <w:t xml:space="preserve">et une aspiration </w:t>
      </w:r>
      <w:proofErr w:type="gramStart"/>
      <w:r w:rsidR="006D368E" w:rsidRPr="00A033A6">
        <w:rPr>
          <w:rFonts w:cs="Arial"/>
        </w:rPr>
        <w:t>des poussières journalière</w:t>
      </w:r>
      <w:proofErr w:type="gramEnd"/>
      <w:r w:rsidRPr="00A033A6">
        <w:rPr>
          <w:rFonts w:cs="Arial"/>
        </w:rPr>
        <w:t xml:space="preserve"> du chantier sera demandé pour améliorer la qualité du travail</w:t>
      </w:r>
      <w:r w:rsidR="002E1E9A" w:rsidRPr="00A033A6">
        <w:rPr>
          <w:rFonts w:cs="Arial"/>
        </w:rPr>
        <w:t xml:space="preserve"> </w:t>
      </w:r>
      <w:r w:rsidRPr="00A033A6">
        <w:rPr>
          <w:rFonts w:cs="Arial"/>
        </w:rPr>
        <w:t>et la sécurité du personnel.</w:t>
      </w:r>
    </w:p>
    <w:p w:rsidR="006D368E" w:rsidRPr="00A033A6" w:rsidRDefault="006D368E" w:rsidP="002E1E9A">
      <w:pPr>
        <w:autoSpaceDE w:val="0"/>
        <w:autoSpaceDN w:val="0"/>
        <w:adjustRightInd w:val="0"/>
        <w:spacing w:line="240" w:lineRule="auto"/>
        <w:rPr>
          <w:rFonts w:cs="Arial"/>
        </w:rPr>
      </w:pPr>
    </w:p>
    <w:p w:rsidR="006D368E" w:rsidRPr="00A033A6" w:rsidRDefault="006D368E" w:rsidP="002E1E9A">
      <w:pPr>
        <w:autoSpaceDE w:val="0"/>
        <w:autoSpaceDN w:val="0"/>
        <w:adjustRightInd w:val="0"/>
        <w:spacing w:line="240" w:lineRule="auto"/>
        <w:rPr>
          <w:rFonts w:cs="Arial"/>
        </w:rPr>
      </w:pPr>
      <w:r w:rsidRPr="00A033A6">
        <w:rPr>
          <w:rFonts w:cs="Arial"/>
        </w:rPr>
        <w:t>Voir CCTP 0</w:t>
      </w:r>
      <w:r w:rsidR="005F3BED" w:rsidRPr="00A033A6">
        <w:rPr>
          <w:rFonts w:cs="Arial"/>
        </w:rPr>
        <w:t>0</w:t>
      </w:r>
      <w:r w:rsidRPr="00A033A6">
        <w:rPr>
          <w:rFonts w:cs="Arial"/>
        </w:rPr>
        <w:t xml:space="preserve"> qui précise le nettoyage et les conditions d’exécution pour tous les lots. </w:t>
      </w:r>
    </w:p>
    <w:p w:rsidR="002049BC" w:rsidRPr="00A033A6" w:rsidRDefault="002049BC" w:rsidP="002E1E9A">
      <w:pPr>
        <w:autoSpaceDE w:val="0"/>
        <w:autoSpaceDN w:val="0"/>
        <w:adjustRightInd w:val="0"/>
        <w:spacing w:line="240" w:lineRule="auto"/>
        <w:rPr>
          <w:rFonts w:cs="Arial"/>
        </w:rPr>
      </w:pPr>
    </w:p>
    <w:p w:rsidR="00BF59AC" w:rsidRPr="00A033A6" w:rsidRDefault="00BF59AC" w:rsidP="007941C8">
      <w:pPr>
        <w:spacing w:line="240" w:lineRule="exact"/>
        <w:rPr>
          <w:rFonts w:cs="Arial"/>
        </w:rPr>
      </w:pPr>
    </w:p>
    <w:p w:rsidR="00BA082E" w:rsidRPr="00A033A6" w:rsidRDefault="002E1E9A" w:rsidP="009A40AC">
      <w:pPr>
        <w:pStyle w:val="TITRE2-Style9"/>
        <w:rPr>
          <w:rFonts w:cs="Arial"/>
        </w:rPr>
      </w:pPr>
      <w:bookmarkStart w:id="17" w:name="_Toc208930876"/>
      <w:r w:rsidRPr="00A033A6">
        <w:rPr>
          <w:rFonts w:cs="Arial"/>
        </w:rPr>
        <w:t>RECEPTION DES SUPPORTS</w:t>
      </w:r>
      <w:bookmarkEnd w:id="17"/>
    </w:p>
    <w:p w:rsidR="00BA082E" w:rsidRPr="00A033A6" w:rsidRDefault="00BA082E" w:rsidP="00BA082E">
      <w:pPr>
        <w:autoSpaceDE w:val="0"/>
        <w:autoSpaceDN w:val="0"/>
        <w:adjustRightInd w:val="0"/>
        <w:spacing w:line="240" w:lineRule="auto"/>
        <w:jc w:val="left"/>
        <w:rPr>
          <w:rFonts w:cs="Arial"/>
        </w:rPr>
      </w:pPr>
    </w:p>
    <w:p w:rsidR="00BA082E" w:rsidRPr="00A033A6" w:rsidRDefault="00BA082E" w:rsidP="002E1E9A">
      <w:pPr>
        <w:autoSpaceDE w:val="0"/>
        <w:autoSpaceDN w:val="0"/>
        <w:adjustRightInd w:val="0"/>
        <w:spacing w:line="240" w:lineRule="auto"/>
        <w:rPr>
          <w:rFonts w:cs="Arial"/>
        </w:rPr>
      </w:pPr>
      <w:r w:rsidRPr="00A033A6">
        <w:rPr>
          <w:rFonts w:cs="Arial"/>
        </w:rPr>
        <w:t>Avant toute exécution de travaux sur le chantier, l'entrepreneur devra réceptionner les supports</w:t>
      </w:r>
      <w:r w:rsidR="002E1E9A" w:rsidRPr="00A033A6">
        <w:rPr>
          <w:rFonts w:cs="Arial"/>
        </w:rPr>
        <w:t xml:space="preserve"> </w:t>
      </w:r>
      <w:r w:rsidRPr="00A033A6">
        <w:rPr>
          <w:rFonts w:cs="Arial"/>
        </w:rPr>
        <w:t>sur lesquels il doit réaliser ces ouvrages, suffisamment tôt.</w:t>
      </w:r>
    </w:p>
    <w:p w:rsidR="00BA082E" w:rsidRPr="00A033A6" w:rsidRDefault="00BA082E" w:rsidP="002E1E9A">
      <w:pPr>
        <w:autoSpaceDE w:val="0"/>
        <w:autoSpaceDN w:val="0"/>
        <w:adjustRightInd w:val="0"/>
        <w:spacing w:line="240" w:lineRule="auto"/>
        <w:rPr>
          <w:rFonts w:cs="Arial"/>
        </w:rPr>
      </w:pPr>
    </w:p>
    <w:p w:rsidR="00BF59AC" w:rsidRDefault="00BA082E" w:rsidP="002E1E9A">
      <w:pPr>
        <w:autoSpaceDE w:val="0"/>
        <w:autoSpaceDN w:val="0"/>
        <w:adjustRightInd w:val="0"/>
        <w:spacing w:line="240" w:lineRule="auto"/>
        <w:rPr>
          <w:rFonts w:cs="Arial"/>
        </w:rPr>
      </w:pPr>
      <w:r w:rsidRPr="00A033A6">
        <w:rPr>
          <w:rFonts w:cs="Arial"/>
        </w:rPr>
        <w:lastRenderedPageBreak/>
        <w:t>Toute anomalie ou défaut non constaté contractuellement fera l'objet de reprises à la charge et</w:t>
      </w:r>
      <w:r w:rsidR="002E1E9A" w:rsidRPr="00A033A6">
        <w:rPr>
          <w:rFonts w:cs="Arial"/>
        </w:rPr>
        <w:t xml:space="preserve"> </w:t>
      </w:r>
      <w:r w:rsidRPr="00A033A6">
        <w:rPr>
          <w:rFonts w:cs="Arial"/>
        </w:rPr>
        <w:t>sous la responsabilité de l'entrepreneur du présent lot.</w:t>
      </w:r>
    </w:p>
    <w:p w:rsidR="00D36D48" w:rsidRDefault="00D36D48" w:rsidP="002E1E9A">
      <w:pPr>
        <w:autoSpaceDE w:val="0"/>
        <w:autoSpaceDN w:val="0"/>
        <w:adjustRightInd w:val="0"/>
        <w:spacing w:line="240" w:lineRule="auto"/>
        <w:rPr>
          <w:rFonts w:cs="Arial"/>
        </w:rPr>
      </w:pPr>
    </w:p>
    <w:p w:rsidR="00B62F57" w:rsidRDefault="00B62F57" w:rsidP="002E1E9A">
      <w:pPr>
        <w:autoSpaceDE w:val="0"/>
        <w:autoSpaceDN w:val="0"/>
        <w:adjustRightInd w:val="0"/>
        <w:spacing w:line="240" w:lineRule="auto"/>
        <w:rPr>
          <w:rFonts w:cs="Arial"/>
        </w:rPr>
      </w:pPr>
    </w:p>
    <w:p w:rsidR="002B43F1" w:rsidRDefault="002B43F1" w:rsidP="00B62F57">
      <w:pPr>
        <w:pStyle w:val="Titre1"/>
        <w:numPr>
          <w:ilvl w:val="0"/>
          <w:numId w:val="9"/>
        </w:numPr>
        <w:rPr>
          <w:rFonts w:cs="Arial"/>
        </w:rPr>
      </w:pPr>
      <w:bookmarkStart w:id="18" w:name="_Toc208930877"/>
      <w:r w:rsidRPr="00B62F57">
        <w:rPr>
          <w:rFonts w:cs="Arial"/>
        </w:rPr>
        <w:t>GESTION DU CHANTIER</w:t>
      </w:r>
      <w:bookmarkEnd w:id="18"/>
      <w:r w:rsidRPr="00B62F57">
        <w:rPr>
          <w:rFonts w:cs="Arial"/>
        </w:rPr>
        <w:t xml:space="preserve"> </w:t>
      </w:r>
    </w:p>
    <w:p w:rsidR="002B43F1" w:rsidRDefault="002B43F1" w:rsidP="002B43F1">
      <w:pPr>
        <w:autoSpaceDE w:val="0"/>
        <w:autoSpaceDN w:val="0"/>
        <w:adjustRightInd w:val="0"/>
        <w:spacing w:line="240" w:lineRule="auto"/>
        <w:rPr>
          <w:rFonts w:cs="Arial"/>
        </w:rPr>
      </w:pPr>
      <w:r>
        <w:rPr>
          <w:rFonts w:cs="Arial"/>
        </w:rPr>
        <w:t xml:space="preserve">Le chantier se déroule en site occupé, en partie sur une </w:t>
      </w:r>
      <w:r w:rsidR="00B62F57">
        <w:rPr>
          <w:rFonts w:cs="Arial"/>
          <w:u w:val="single"/>
        </w:rPr>
        <w:t>zone faisant office de base vie pour les actuels travaux du bâtiment historique</w:t>
      </w:r>
      <w:r>
        <w:rPr>
          <w:rFonts w:cs="Arial"/>
          <w:u w:val="single"/>
        </w:rPr>
        <w:t>,</w:t>
      </w:r>
      <w:r>
        <w:rPr>
          <w:rFonts w:cs="Arial"/>
        </w:rPr>
        <w:t xml:space="preserve"> et les accès se feront dans des zones déjà occupées par d’autres interventions actuellement en cours (</w:t>
      </w:r>
      <w:r w:rsidR="00B62F57">
        <w:rPr>
          <w:rFonts w:cs="Arial"/>
        </w:rPr>
        <w:t>travaux, accès logistiques).</w:t>
      </w:r>
    </w:p>
    <w:p w:rsidR="002B43F1" w:rsidRDefault="002B43F1" w:rsidP="002B43F1">
      <w:pPr>
        <w:autoSpaceDE w:val="0"/>
        <w:autoSpaceDN w:val="0"/>
        <w:adjustRightInd w:val="0"/>
        <w:spacing w:line="240" w:lineRule="auto"/>
        <w:rPr>
          <w:rFonts w:cs="Arial"/>
        </w:rPr>
      </w:pPr>
    </w:p>
    <w:p w:rsidR="002B43F1" w:rsidRDefault="002B43F1" w:rsidP="002B43F1">
      <w:pPr>
        <w:autoSpaceDE w:val="0"/>
        <w:autoSpaceDN w:val="0"/>
        <w:adjustRightInd w:val="0"/>
        <w:spacing w:line="240" w:lineRule="auto"/>
        <w:rPr>
          <w:rFonts w:ascii="ArialMT" w:hAnsi="ArialMT" w:cs="ArialMT"/>
        </w:rPr>
      </w:pPr>
      <w:r>
        <w:rPr>
          <w:rFonts w:cs="Arial"/>
          <w:b/>
          <w:u w:val="single"/>
        </w:rPr>
        <w:t>GESTION DES APPROVISIONNEMENT, CIRCULATION ET DES EVACUATIONS</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L’accès au chantier (personnel et matériaux) se fera par les circuits précis, selon des séquences horaires à définir de manière à effectuer ces opérations hors de la présence du public.</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Aucun personnel en tenue de travail ne devra circuler dans les locaux de l’établissement sans accord préalable et accompagnement de la maitrise d’ouvrage.</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Les approvisionnements en matériaux et matériels se feront uniquement par l'extérieur.</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L'approvisionnement se fera avant l'arrivée des personnels (8h00 à confirmer), à définir, ainsi que la zone tampon de stockage avec le Maître d'Œuvre en début de chantier.</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Les gravats seront évacués dans un double emballage dans des conteneurs fermés et étanches</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Les bennes extérieures seront couvertes par des capots métalliques (filets et bâches proscrits) et humidifiées.</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 xml:space="preserve">Si des accès provisoires sont créés sur des zones utilisées par le public ou sur des zones déjà livrées, l’accès à ces zones se fera avec </w:t>
      </w:r>
      <w:r>
        <w:rPr>
          <w:rFonts w:cs="Arial"/>
          <w:szCs w:val="20"/>
          <w:u w:val="single"/>
        </w:rPr>
        <w:t>chaussures et vêtements propres</w:t>
      </w:r>
      <w:r>
        <w:rPr>
          <w:rFonts w:cs="Arial"/>
          <w:szCs w:val="20"/>
        </w:rPr>
        <w:t xml:space="preserve">. La sortie depuis le chantier sur ces zones se fera après dépoussiérage des tenues et pour les chaussures dépoussiérage et passage sur serpillère maintenue humide au sol. </w:t>
      </w:r>
    </w:p>
    <w:p w:rsidR="002B43F1" w:rsidRDefault="002B43F1" w:rsidP="002B43F1">
      <w:pPr>
        <w:autoSpaceDE w:val="0"/>
        <w:autoSpaceDN w:val="0"/>
        <w:adjustRightInd w:val="0"/>
        <w:rPr>
          <w:rFonts w:cs="Arial"/>
        </w:rPr>
      </w:pPr>
    </w:p>
    <w:p w:rsidR="002B43F1" w:rsidRDefault="002B43F1" w:rsidP="002B43F1">
      <w:pPr>
        <w:autoSpaceDE w:val="0"/>
        <w:autoSpaceDN w:val="0"/>
        <w:adjustRightInd w:val="0"/>
        <w:spacing w:line="240" w:lineRule="auto"/>
        <w:rPr>
          <w:rFonts w:cs="Arial"/>
          <w:b/>
          <w:u w:val="single"/>
        </w:rPr>
      </w:pPr>
      <w:r>
        <w:rPr>
          <w:rFonts w:cs="Arial"/>
          <w:b/>
          <w:u w:val="single"/>
        </w:rPr>
        <w:t xml:space="preserve">DEROULEMENT DU CHANTIER </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u w:val="single"/>
        </w:rPr>
        <w:t xml:space="preserve">La zone chantier au niveau </w:t>
      </w:r>
      <w:r w:rsidR="00B62F57">
        <w:rPr>
          <w:rFonts w:cs="Arial"/>
          <w:szCs w:val="20"/>
          <w:u w:val="single"/>
        </w:rPr>
        <w:t>de la zone chantier du bâtiment historique</w:t>
      </w:r>
      <w:r>
        <w:rPr>
          <w:rFonts w:cs="Arial"/>
          <w:szCs w:val="20"/>
          <w:u w:val="single"/>
        </w:rPr>
        <w:t xml:space="preserve"> sera délimitée </w:t>
      </w:r>
      <w:r w:rsidR="00B62F57">
        <w:rPr>
          <w:rFonts w:cs="Arial"/>
          <w:szCs w:val="20"/>
          <w:u w:val="single"/>
        </w:rPr>
        <w:t>par des barrières HERAS pleines.</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Les horaires de travail pourront être de 8h à 17h. Toutefois pour les travaux bruyants il faudra</w:t>
      </w:r>
    </w:p>
    <w:p w:rsidR="002B43F1" w:rsidRDefault="002B43F1" w:rsidP="002B43F1">
      <w:pPr>
        <w:pStyle w:val="Paragraphedeliste"/>
        <w:autoSpaceDE w:val="0"/>
        <w:autoSpaceDN w:val="0"/>
        <w:adjustRightInd w:val="0"/>
        <w:rPr>
          <w:rFonts w:cs="Arial"/>
          <w:szCs w:val="20"/>
        </w:rPr>
      </w:pPr>
      <w:r>
        <w:rPr>
          <w:rFonts w:cs="Arial"/>
          <w:szCs w:val="20"/>
        </w:rPr>
        <w:t>Envisager de des plages horaires (par exemple le matin de 10h à 12h et l’après-midi de 14 à 16h).</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Le chantier et les zone le jouxtant devront être nettoyés régulièrement avec un aspirateur à particules (balayage ou autres interdits) autant que de besoins, sous contrôle du Maître d’œuvre et du Maître d’Ouvrage</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Les opérations des percements, découpes, démolitions devront être programmées au moins 24 heures avant, avec l’établissement. Tous les permis de feu nécessaires devront être demandés et obtenus au moins 24 h à l'avance. Les interventions sur les réseaux nécessitant des coupures d’électricité, eau, collecte EU, etc. devront être programmées avec l’établissement qui pourra imposer des horaires de travail de nuit.</w:t>
      </w:r>
    </w:p>
    <w:p w:rsidR="002B43F1" w:rsidRDefault="002B43F1" w:rsidP="0031298C">
      <w:pPr>
        <w:pStyle w:val="Paragraphedeliste"/>
        <w:numPr>
          <w:ilvl w:val="0"/>
          <w:numId w:val="15"/>
        </w:numPr>
        <w:autoSpaceDE w:val="0"/>
        <w:autoSpaceDN w:val="0"/>
        <w:adjustRightInd w:val="0"/>
        <w:rPr>
          <w:rFonts w:cs="Arial"/>
          <w:szCs w:val="20"/>
        </w:rPr>
      </w:pPr>
      <w:r>
        <w:rPr>
          <w:rFonts w:cs="Arial"/>
          <w:szCs w:val="20"/>
        </w:rPr>
        <w:t>Les entreprises doivent garder à l’esprit que les travaux pourront être interrompus, aux frais et</w:t>
      </w:r>
    </w:p>
    <w:p w:rsidR="002B43F1" w:rsidRDefault="002B43F1" w:rsidP="002B43F1">
      <w:pPr>
        <w:pStyle w:val="Paragraphedeliste"/>
        <w:autoSpaceDE w:val="0"/>
        <w:autoSpaceDN w:val="0"/>
        <w:adjustRightInd w:val="0"/>
        <w:rPr>
          <w:rFonts w:cs="Arial"/>
          <w:szCs w:val="20"/>
        </w:rPr>
      </w:pPr>
      <w:proofErr w:type="gramStart"/>
      <w:r>
        <w:rPr>
          <w:rFonts w:cs="Arial"/>
          <w:szCs w:val="20"/>
        </w:rPr>
        <w:t>risques</w:t>
      </w:r>
      <w:proofErr w:type="gramEnd"/>
      <w:r>
        <w:rPr>
          <w:rFonts w:cs="Arial"/>
          <w:szCs w:val="20"/>
        </w:rPr>
        <w:t xml:space="preserve"> de l'entreprise, sur demande du Maître d’Ouvrage dans le cas de perturbations sur l’activité du site. Les conséquences financières sont intégrées dans le prix forfaitaire des entreprises.</w:t>
      </w:r>
    </w:p>
    <w:p w:rsidR="00CB4E15" w:rsidRPr="00A033A6" w:rsidRDefault="00CB4E15" w:rsidP="00BA082E">
      <w:pPr>
        <w:autoSpaceDE w:val="0"/>
        <w:autoSpaceDN w:val="0"/>
        <w:adjustRightInd w:val="0"/>
        <w:spacing w:line="240" w:lineRule="auto"/>
        <w:rPr>
          <w:rFonts w:cs="Arial"/>
        </w:rPr>
      </w:pPr>
    </w:p>
    <w:p w:rsidR="00767484" w:rsidRDefault="00767484">
      <w:pPr>
        <w:spacing w:line="240" w:lineRule="auto"/>
        <w:jc w:val="left"/>
        <w:rPr>
          <w:rFonts w:cs="Arial"/>
          <w:b/>
          <w:color w:val="002060"/>
          <w:sz w:val="22"/>
          <w:szCs w:val="22"/>
        </w:rPr>
      </w:pPr>
      <w:r>
        <w:rPr>
          <w:rFonts w:cs="Arial"/>
        </w:rPr>
        <w:br w:type="page"/>
      </w:r>
    </w:p>
    <w:p w:rsidR="00C51F4B" w:rsidRPr="00A033A6" w:rsidRDefault="00C51F4B" w:rsidP="00B300B0">
      <w:pPr>
        <w:pStyle w:val="Titre1"/>
        <w:numPr>
          <w:ilvl w:val="0"/>
          <w:numId w:val="9"/>
        </w:numPr>
        <w:rPr>
          <w:rFonts w:cs="Arial"/>
        </w:rPr>
      </w:pPr>
      <w:bookmarkStart w:id="19" w:name="_Toc208930878"/>
      <w:r w:rsidRPr="00A033A6">
        <w:rPr>
          <w:rFonts w:cs="Arial"/>
        </w:rPr>
        <w:lastRenderedPageBreak/>
        <w:t>DESCRIPTION DES OUVRAGES</w:t>
      </w:r>
      <w:bookmarkEnd w:id="19"/>
      <w:r w:rsidR="00BE436E" w:rsidRPr="00A033A6">
        <w:rPr>
          <w:rFonts w:cs="Arial"/>
        </w:rPr>
        <w:t xml:space="preserve"> </w:t>
      </w:r>
    </w:p>
    <w:p w:rsidR="009D0A05" w:rsidRPr="00A033A6" w:rsidRDefault="009D0A05" w:rsidP="009D0A05">
      <w:pPr>
        <w:pStyle w:val="TITRE2-Style9"/>
        <w:pBdr>
          <w:bottom w:val="single" w:sz="4" w:space="2" w:color="FFFFFF" w:themeColor="background1"/>
        </w:pBdr>
        <w:rPr>
          <w:rFonts w:cs="Arial"/>
        </w:rPr>
      </w:pPr>
      <w:bookmarkStart w:id="20" w:name="_Toc174109702"/>
      <w:bookmarkStart w:id="21" w:name="_Toc208930879"/>
      <w:r w:rsidRPr="00A033A6">
        <w:rPr>
          <w:rFonts w:cs="Arial"/>
        </w:rPr>
        <w:t>FRAIS DE CHANTIER</w:t>
      </w:r>
      <w:bookmarkEnd w:id="21"/>
      <w:r w:rsidRPr="00A033A6">
        <w:rPr>
          <w:rFonts w:cs="Arial"/>
        </w:rPr>
        <w:t xml:space="preserve"> </w:t>
      </w:r>
      <w:bookmarkEnd w:id="20"/>
    </w:p>
    <w:p w:rsidR="00A033A6" w:rsidRPr="00A033A6" w:rsidRDefault="00A033A6" w:rsidP="00A033A6">
      <w:pPr>
        <w:pStyle w:val="TITRE2-Style9"/>
        <w:numPr>
          <w:ilvl w:val="0"/>
          <w:numId w:val="0"/>
        </w:numPr>
        <w:pBdr>
          <w:bottom w:val="single" w:sz="4" w:space="2" w:color="FFFFFF" w:themeColor="background1"/>
        </w:pBdr>
        <w:ind w:left="792" w:hanging="432"/>
        <w:rPr>
          <w:rFonts w:cs="Arial"/>
        </w:rPr>
      </w:pPr>
    </w:p>
    <w:p w:rsidR="00A033A6" w:rsidRPr="00AA0465" w:rsidRDefault="00A033A6" w:rsidP="00A033A6">
      <w:pPr>
        <w:autoSpaceDE w:val="0"/>
        <w:autoSpaceDN w:val="0"/>
        <w:adjustRightInd w:val="0"/>
        <w:spacing w:line="240" w:lineRule="auto"/>
        <w:rPr>
          <w:rFonts w:cs="Arial"/>
        </w:rPr>
      </w:pPr>
      <w:r w:rsidRPr="00AA0465">
        <w:rPr>
          <w:rFonts w:cs="Arial"/>
        </w:rPr>
        <w:t>Le poste comprend (voir 1 – Généralités) :</w:t>
      </w:r>
    </w:p>
    <w:p w:rsidR="00A033A6" w:rsidRPr="00AA0465" w:rsidRDefault="00A033A6" w:rsidP="00A033A6">
      <w:pPr>
        <w:numPr>
          <w:ilvl w:val="0"/>
          <w:numId w:val="8"/>
        </w:numPr>
        <w:autoSpaceDE w:val="0"/>
        <w:autoSpaceDN w:val="0"/>
        <w:adjustRightInd w:val="0"/>
        <w:spacing w:line="240" w:lineRule="auto"/>
        <w:rPr>
          <w:rFonts w:eastAsia="Calibri" w:cs="Arial"/>
          <w:lang w:eastAsia="en-US"/>
        </w:rPr>
      </w:pPr>
      <w:r w:rsidRPr="00AA0465">
        <w:rPr>
          <w:rFonts w:eastAsia="Calibri" w:cs="Arial"/>
          <w:lang w:eastAsia="en-US"/>
        </w:rPr>
        <w:t>Les installations de chantier générales et spécifiques,</w:t>
      </w:r>
      <w:r w:rsidR="006822F5" w:rsidRPr="00AA0465">
        <w:rPr>
          <w:rFonts w:eastAsia="Calibri" w:cs="Arial"/>
          <w:lang w:eastAsia="en-US"/>
        </w:rPr>
        <w:t xml:space="preserve"> moyens de levage,</w:t>
      </w:r>
      <w:r w:rsidRPr="00AA0465">
        <w:rPr>
          <w:rFonts w:eastAsia="Calibri" w:cs="Arial"/>
          <w:lang w:eastAsia="en-US"/>
        </w:rPr>
        <w:t xml:space="preserve"> ainsi que les protections des ouvrages </w:t>
      </w:r>
    </w:p>
    <w:p w:rsidR="00A033A6" w:rsidRPr="00AA0465" w:rsidRDefault="00A033A6" w:rsidP="00A033A6">
      <w:pPr>
        <w:numPr>
          <w:ilvl w:val="0"/>
          <w:numId w:val="8"/>
        </w:numPr>
        <w:autoSpaceDE w:val="0"/>
        <w:autoSpaceDN w:val="0"/>
        <w:adjustRightInd w:val="0"/>
        <w:spacing w:line="240" w:lineRule="auto"/>
        <w:rPr>
          <w:rFonts w:eastAsia="Calibri" w:cs="Arial"/>
          <w:lang w:eastAsia="en-US"/>
        </w:rPr>
      </w:pPr>
      <w:r w:rsidRPr="00AA0465">
        <w:rPr>
          <w:rFonts w:eastAsia="Calibri" w:cs="Arial"/>
          <w:lang w:eastAsia="en-US"/>
        </w:rPr>
        <w:t>Les nettoyages et balayages quotidiens et après exécution finale des travaux, chaque entrepreneur étant responsable de l’enlèvement de ses gravats et de leur mise en décharge.</w:t>
      </w:r>
    </w:p>
    <w:p w:rsidR="006822F5" w:rsidRPr="00AA0465" w:rsidRDefault="006822F5" w:rsidP="00A033A6">
      <w:pPr>
        <w:numPr>
          <w:ilvl w:val="0"/>
          <w:numId w:val="8"/>
        </w:numPr>
        <w:autoSpaceDE w:val="0"/>
        <w:autoSpaceDN w:val="0"/>
        <w:adjustRightInd w:val="0"/>
        <w:spacing w:line="240" w:lineRule="auto"/>
        <w:rPr>
          <w:rFonts w:eastAsia="Calibri" w:cs="Arial"/>
          <w:lang w:eastAsia="en-US"/>
        </w:rPr>
      </w:pPr>
      <w:r w:rsidRPr="00AA0465">
        <w:rPr>
          <w:rFonts w:eastAsia="Calibri" w:cs="Arial"/>
          <w:lang w:eastAsia="en-US"/>
        </w:rPr>
        <w:t xml:space="preserve">Les autres frais </w:t>
      </w:r>
      <w:r w:rsidRPr="00AA0465">
        <w:rPr>
          <w:rFonts w:cs="Arial"/>
        </w:rPr>
        <w:t>inclus dans les prestations diverses nécessaires à la réalisation de ses ouvrages </w:t>
      </w:r>
    </w:p>
    <w:p w:rsidR="006822F5" w:rsidRPr="00AA0465" w:rsidRDefault="006822F5" w:rsidP="0031298C">
      <w:pPr>
        <w:pStyle w:val="Paragraphedeliste"/>
        <w:numPr>
          <w:ilvl w:val="0"/>
          <w:numId w:val="14"/>
        </w:numPr>
        <w:autoSpaceDE w:val="0"/>
        <w:autoSpaceDN w:val="0"/>
        <w:adjustRightInd w:val="0"/>
        <w:spacing w:line="240" w:lineRule="auto"/>
        <w:ind w:firstLine="273"/>
        <w:rPr>
          <w:rFonts w:cs="Arial"/>
          <w:szCs w:val="20"/>
        </w:rPr>
      </w:pPr>
      <w:r w:rsidRPr="00AA0465">
        <w:rPr>
          <w:rFonts w:cs="Arial"/>
          <w:szCs w:val="20"/>
        </w:rPr>
        <w:t>Les réservations dans les différents ouvrages,</w:t>
      </w:r>
    </w:p>
    <w:p w:rsidR="006822F5" w:rsidRPr="00AA0465" w:rsidRDefault="006822F5" w:rsidP="0031298C">
      <w:pPr>
        <w:pStyle w:val="Paragraphedeliste"/>
        <w:numPr>
          <w:ilvl w:val="0"/>
          <w:numId w:val="14"/>
        </w:numPr>
        <w:autoSpaceDE w:val="0"/>
        <w:autoSpaceDN w:val="0"/>
        <w:adjustRightInd w:val="0"/>
        <w:spacing w:line="240" w:lineRule="auto"/>
        <w:ind w:firstLine="273"/>
        <w:rPr>
          <w:rFonts w:cs="Arial"/>
          <w:szCs w:val="20"/>
        </w:rPr>
      </w:pPr>
      <w:r w:rsidRPr="00AA0465">
        <w:rPr>
          <w:rFonts w:cs="Arial"/>
          <w:szCs w:val="20"/>
        </w:rPr>
        <w:t>Les percements ou les carottages dans les ouvrages existants,</w:t>
      </w:r>
    </w:p>
    <w:p w:rsidR="006822F5" w:rsidRPr="00AA0465" w:rsidRDefault="006822F5" w:rsidP="0031298C">
      <w:pPr>
        <w:pStyle w:val="Paragraphedeliste"/>
        <w:numPr>
          <w:ilvl w:val="0"/>
          <w:numId w:val="14"/>
        </w:numPr>
        <w:autoSpaceDE w:val="0"/>
        <w:autoSpaceDN w:val="0"/>
        <w:adjustRightInd w:val="0"/>
        <w:spacing w:line="240" w:lineRule="auto"/>
        <w:ind w:firstLine="273"/>
        <w:rPr>
          <w:rFonts w:cs="Arial"/>
          <w:szCs w:val="20"/>
        </w:rPr>
      </w:pPr>
      <w:r w:rsidRPr="00AA0465">
        <w:rPr>
          <w:rFonts w:cs="Arial"/>
          <w:szCs w:val="20"/>
        </w:rPr>
        <w:t xml:space="preserve">Le calfeutrement coupe-feu aux passages des canalisations </w:t>
      </w:r>
    </w:p>
    <w:p w:rsidR="006822F5" w:rsidRDefault="006822F5" w:rsidP="006822F5">
      <w:pPr>
        <w:autoSpaceDE w:val="0"/>
        <w:autoSpaceDN w:val="0"/>
        <w:adjustRightInd w:val="0"/>
        <w:spacing w:line="240" w:lineRule="auto"/>
        <w:ind w:left="720"/>
        <w:rPr>
          <w:rFonts w:eastAsia="Calibri" w:cs="Arial"/>
          <w:lang w:eastAsia="en-US"/>
        </w:rPr>
      </w:pPr>
    </w:p>
    <w:p w:rsidR="006822F5" w:rsidRPr="00A033A6" w:rsidRDefault="006822F5" w:rsidP="006822F5">
      <w:pPr>
        <w:pStyle w:val="TITRE2-Style9"/>
      </w:pPr>
      <w:bookmarkStart w:id="22" w:name="_Toc208930880"/>
      <w:r w:rsidRPr="00A033A6">
        <w:t>FRAIS D’ETUDES</w:t>
      </w:r>
      <w:bookmarkEnd w:id="22"/>
      <w:r w:rsidRPr="00A033A6">
        <w:t xml:space="preserve"> </w:t>
      </w:r>
    </w:p>
    <w:p w:rsidR="006822F5" w:rsidRDefault="006822F5" w:rsidP="006822F5">
      <w:pPr>
        <w:autoSpaceDE w:val="0"/>
        <w:autoSpaceDN w:val="0"/>
        <w:adjustRightInd w:val="0"/>
        <w:spacing w:line="240" w:lineRule="auto"/>
        <w:ind w:left="720"/>
        <w:rPr>
          <w:rFonts w:eastAsia="Calibri" w:cs="Arial"/>
          <w:lang w:eastAsia="en-US"/>
        </w:rPr>
      </w:pPr>
    </w:p>
    <w:p w:rsidR="00A033A6" w:rsidRPr="00AA0465" w:rsidRDefault="006822F5" w:rsidP="006822F5">
      <w:pPr>
        <w:autoSpaceDE w:val="0"/>
        <w:autoSpaceDN w:val="0"/>
        <w:adjustRightInd w:val="0"/>
        <w:spacing w:line="240" w:lineRule="auto"/>
        <w:rPr>
          <w:rFonts w:eastAsia="Calibri" w:cs="Arial"/>
          <w:lang w:eastAsia="en-US"/>
        </w:rPr>
      </w:pPr>
      <w:r w:rsidRPr="00AA0465">
        <w:rPr>
          <w:rFonts w:cs="Arial"/>
        </w:rPr>
        <w:t xml:space="preserve">Le poste comprend (voir 1 – </w:t>
      </w:r>
      <w:proofErr w:type="gramStart"/>
      <w:r w:rsidRPr="00AA0465">
        <w:rPr>
          <w:rFonts w:cs="Arial"/>
        </w:rPr>
        <w:t>Généralités)  également</w:t>
      </w:r>
      <w:proofErr w:type="gramEnd"/>
      <w:r w:rsidRPr="00AA0465">
        <w:rPr>
          <w:rFonts w:cs="Arial"/>
        </w:rPr>
        <w:t xml:space="preserve"> les do</w:t>
      </w:r>
      <w:r w:rsidR="00A033A6" w:rsidRPr="00AA0465">
        <w:rPr>
          <w:rFonts w:eastAsia="Calibri" w:cs="Arial"/>
          <w:lang w:eastAsia="en-US"/>
        </w:rPr>
        <w:t>cuments d’études et les do</w:t>
      </w:r>
      <w:r w:rsidRPr="00AA0465">
        <w:rPr>
          <w:rFonts w:eastAsia="Calibri" w:cs="Arial"/>
          <w:lang w:eastAsia="en-US"/>
        </w:rPr>
        <w:t xml:space="preserve">ssiers d’ouvrage de type : </w:t>
      </w:r>
    </w:p>
    <w:p w:rsidR="00A033A6" w:rsidRPr="00AA0465" w:rsidRDefault="00A033A6" w:rsidP="001915A9">
      <w:pPr>
        <w:numPr>
          <w:ilvl w:val="0"/>
          <w:numId w:val="8"/>
        </w:numPr>
        <w:autoSpaceDE w:val="0"/>
        <w:autoSpaceDN w:val="0"/>
        <w:adjustRightInd w:val="0"/>
        <w:spacing w:line="240" w:lineRule="auto"/>
        <w:rPr>
          <w:rFonts w:eastAsia="Calibri" w:cs="Arial"/>
          <w:lang w:eastAsia="en-US"/>
        </w:rPr>
      </w:pPr>
      <w:r w:rsidRPr="00AA0465">
        <w:rPr>
          <w:rFonts w:eastAsia="Calibri" w:cs="Arial"/>
          <w:lang w:eastAsia="en-US"/>
        </w:rPr>
        <w:t>D</w:t>
      </w:r>
      <w:r w:rsidRPr="001915A9">
        <w:rPr>
          <w:rFonts w:eastAsia="Calibri" w:cs="Arial"/>
          <w:lang w:eastAsia="en-US"/>
        </w:rPr>
        <w:t>ossier DOE, comprenant les plans de recollement et le schéma d'armoire</w:t>
      </w:r>
    </w:p>
    <w:p w:rsidR="00A033A6" w:rsidRDefault="00A033A6" w:rsidP="001915A9">
      <w:pPr>
        <w:numPr>
          <w:ilvl w:val="0"/>
          <w:numId w:val="8"/>
        </w:numPr>
        <w:autoSpaceDE w:val="0"/>
        <w:autoSpaceDN w:val="0"/>
        <w:adjustRightInd w:val="0"/>
        <w:spacing w:line="240" w:lineRule="auto"/>
        <w:rPr>
          <w:rFonts w:eastAsia="Calibri" w:cs="Arial"/>
          <w:lang w:eastAsia="en-US"/>
        </w:rPr>
      </w:pPr>
      <w:r w:rsidRPr="001915A9">
        <w:rPr>
          <w:rFonts w:eastAsia="Calibri" w:cs="Arial"/>
          <w:lang w:eastAsia="en-US"/>
        </w:rPr>
        <w:t>Dossier DIUO, comprenant les notices techniques et documentations de tout le matériel installé</w:t>
      </w:r>
    </w:p>
    <w:p w:rsidR="00A265E5" w:rsidRPr="00A033A6" w:rsidRDefault="00A265E5" w:rsidP="00047777">
      <w:pPr>
        <w:pStyle w:val="TITRE2-Style9"/>
        <w:numPr>
          <w:ilvl w:val="0"/>
          <w:numId w:val="0"/>
        </w:numPr>
        <w:pBdr>
          <w:top w:val="single" w:sz="4" w:space="9" w:color="FFFFFF" w:themeColor="background1"/>
          <w:bottom w:val="single" w:sz="4" w:space="2" w:color="FFFFFF" w:themeColor="background1"/>
        </w:pBdr>
        <w:ind w:left="792" w:hanging="432"/>
        <w:rPr>
          <w:rFonts w:cs="Arial"/>
        </w:rPr>
      </w:pPr>
    </w:p>
    <w:p w:rsidR="00167B1C" w:rsidRDefault="004A1303" w:rsidP="00047777">
      <w:pPr>
        <w:pStyle w:val="TITRE2-Style9"/>
        <w:pBdr>
          <w:top w:val="single" w:sz="4" w:space="9" w:color="FFFFFF" w:themeColor="background1"/>
          <w:bottom w:val="single" w:sz="4" w:space="2" w:color="FFFFFF" w:themeColor="background1"/>
        </w:pBdr>
        <w:rPr>
          <w:rFonts w:cs="Arial"/>
        </w:rPr>
      </w:pPr>
      <w:bookmarkStart w:id="23" w:name="_Toc208930881"/>
      <w:r>
        <w:rPr>
          <w:rFonts w:cs="Arial"/>
        </w:rPr>
        <w:t>TRAVAUX DALLE BE</w:t>
      </w:r>
      <w:r w:rsidR="00E22619">
        <w:rPr>
          <w:rFonts w:cs="Arial"/>
        </w:rPr>
        <w:t>T</w:t>
      </w:r>
      <w:r>
        <w:rPr>
          <w:rFonts w:cs="Arial"/>
        </w:rPr>
        <w:t>ON</w:t>
      </w:r>
      <w:bookmarkEnd w:id="23"/>
    </w:p>
    <w:p w:rsidR="00E22619" w:rsidRDefault="00E22619" w:rsidP="00E22619">
      <w:pPr>
        <w:pStyle w:val="TITRE2-Style9"/>
        <w:numPr>
          <w:ilvl w:val="2"/>
          <w:numId w:val="9"/>
        </w:numPr>
        <w:pBdr>
          <w:top w:val="single" w:sz="4" w:space="9" w:color="FFFFFF" w:themeColor="background1"/>
          <w:bottom w:val="single" w:sz="4" w:space="2" w:color="FFFFFF" w:themeColor="background1"/>
        </w:pBdr>
        <w:rPr>
          <w:rFonts w:cs="Arial"/>
        </w:rPr>
      </w:pPr>
      <w:bookmarkStart w:id="24" w:name="_Toc208930882"/>
      <w:r>
        <w:rPr>
          <w:rFonts w:cs="Arial"/>
        </w:rPr>
        <w:t>Préparation du terrain</w:t>
      </w:r>
      <w:bookmarkEnd w:id="24"/>
    </w:p>
    <w:p w:rsidR="0014352A" w:rsidRPr="00993B41" w:rsidRDefault="0014352A" w:rsidP="00993B41">
      <w:pPr>
        <w:pStyle w:val="Corpsdetextecctp"/>
      </w:pPr>
      <w:r w:rsidRPr="00993B41">
        <w:t>Avant les travaux de béton, le titulaire du présent lot devra :</w:t>
      </w:r>
    </w:p>
    <w:p w:rsidR="00E22619" w:rsidRPr="0014352A" w:rsidRDefault="00E22619" w:rsidP="0014352A">
      <w:pPr>
        <w:numPr>
          <w:ilvl w:val="0"/>
          <w:numId w:val="8"/>
        </w:numPr>
        <w:autoSpaceDE w:val="0"/>
        <w:autoSpaceDN w:val="0"/>
        <w:adjustRightInd w:val="0"/>
        <w:spacing w:line="240" w:lineRule="auto"/>
        <w:rPr>
          <w:rFonts w:eastAsia="Calibri" w:cs="Arial"/>
          <w:lang w:eastAsia="en-US"/>
        </w:rPr>
      </w:pPr>
      <w:r w:rsidRPr="0014352A">
        <w:rPr>
          <w:rFonts w:eastAsia="Calibri" w:cs="Arial"/>
          <w:lang w:eastAsia="en-US"/>
        </w:rPr>
        <w:t xml:space="preserve">Les implantations principales des ouvrages </w:t>
      </w:r>
      <w:r w:rsidR="0014352A" w:rsidRPr="0014352A">
        <w:rPr>
          <w:rFonts w:eastAsia="Calibri" w:cs="Arial"/>
          <w:lang w:eastAsia="en-US"/>
        </w:rPr>
        <w:t xml:space="preserve">au </w:t>
      </w:r>
      <w:r w:rsidRPr="0014352A">
        <w:rPr>
          <w:rFonts w:eastAsia="Calibri" w:cs="Arial"/>
          <w:lang w:eastAsia="en-US"/>
        </w:rPr>
        <w:t>commencement d'exécution</w:t>
      </w:r>
      <w:r w:rsidR="00E43F14" w:rsidRPr="0014352A">
        <w:rPr>
          <w:rFonts w:eastAsia="Calibri" w:cs="Arial"/>
          <w:lang w:eastAsia="en-US"/>
        </w:rPr>
        <w:t>. Ces implantations seront</w:t>
      </w:r>
      <w:r w:rsidR="0054516B" w:rsidRPr="0014352A">
        <w:rPr>
          <w:rFonts w:eastAsia="Calibri" w:cs="Arial"/>
          <w:lang w:eastAsia="en-US"/>
        </w:rPr>
        <w:t xml:space="preserve"> proposé</w:t>
      </w:r>
      <w:r w:rsidR="00E43F14" w:rsidRPr="0014352A">
        <w:rPr>
          <w:rFonts w:eastAsia="Calibri" w:cs="Arial"/>
          <w:lang w:eastAsia="en-US"/>
        </w:rPr>
        <w:t>es</w:t>
      </w:r>
      <w:r w:rsidR="0054516B" w:rsidRPr="0014352A">
        <w:rPr>
          <w:rFonts w:eastAsia="Calibri" w:cs="Arial"/>
          <w:lang w:eastAsia="en-US"/>
        </w:rPr>
        <w:t xml:space="preserve"> ensuite à la MOE pour validation.</w:t>
      </w:r>
    </w:p>
    <w:p w:rsidR="0054516B" w:rsidRPr="0014352A" w:rsidRDefault="0014352A" w:rsidP="0014352A">
      <w:pPr>
        <w:numPr>
          <w:ilvl w:val="0"/>
          <w:numId w:val="8"/>
        </w:numPr>
        <w:autoSpaceDE w:val="0"/>
        <w:autoSpaceDN w:val="0"/>
        <w:adjustRightInd w:val="0"/>
        <w:spacing w:line="240" w:lineRule="auto"/>
        <w:rPr>
          <w:rFonts w:eastAsia="Calibri" w:cs="Arial"/>
          <w:lang w:eastAsia="en-US"/>
        </w:rPr>
      </w:pPr>
      <w:r w:rsidRPr="0014352A">
        <w:rPr>
          <w:rFonts w:eastAsia="Calibri" w:cs="Arial"/>
          <w:lang w:eastAsia="en-US"/>
        </w:rPr>
        <w:t>Tous les traçages nécessaires au</w:t>
      </w:r>
      <w:r w:rsidR="0054516B" w:rsidRPr="0014352A">
        <w:rPr>
          <w:rFonts w:eastAsia="Calibri" w:cs="Arial"/>
          <w:lang w:eastAsia="en-US"/>
        </w:rPr>
        <w:t xml:space="preserve"> titre de l'incorporation dans ses propres ouvrages des matériels ou matériaux fo</w:t>
      </w:r>
      <w:r w:rsidRPr="0014352A">
        <w:rPr>
          <w:rFonts w:eastAsia="Calibri" w:cs="Arial"/>
          <w:lang w:eastAsia="en-US"/>
        </w:rPr>
        <w:t>urnis par d'autres corps d'état</w:t>
      </w:r>
      <w:r w:rsidR="0054516B" w:rsidRPr="0014352A">
        <w:rPr>
          <w:rFonts w:eastAsia="Calibri" w:cs="Arial"/>
          <w:lang w:eastAsia="en-US"/>
        </w:rPr>
        <w:t>. Tous ces traçages sont effectués par référence aux gabarits que sont tenus de fournir les corps d'état intéressés</w:t>
      </w:r>
      <w:r w:rsidR="00E43F14" w:rsidRPr="0014352A">
        <w:rPr>
          <w:rFonts w:eastAsia="Calibri" w:cs="Arial"/>
          <w:lang w:eastAsia="en-US"/>
        </w:rPr>
        <w:t xml:space="preserve"> (lot 01).</w:t>
      </w:r>
    </w:p>
    <w:p w:rsidR="0014352A" w:rsidRPr="0014352A" w:rsidRDefault="0014352A" w:rsidP="0014352A">
      <w:pPr>
        <w:numPr>
          <w:ilvl w:val="0"/>
          <w:numId w:val="8"/>
        </w:numPr>
        <w:autoSpaceDE w:val="0"/>
        <w:autoSpaceDN w:val="0"/>
        <w:adjustRightInd w:val="0"/>
        <w:spacing w:line="240" w:lineRule="auto"/>
        <w:rPr>
          <w:rFonts w:eastAsia="Calibri" w:cs="Arial"/>
          <w:lang w:eastAsia="en-US"/>
        </w:rPr>
      </w:pPr>
      <w:r w:rsidRPr="0014352A">
        <w:rPr>
          <w:rFonts w:eastAsia="Calibri" w:cs="Arial"/>
          <w:lang w:eastAsia="en-US"/>
        </w:rPr>
        <w:t>Le décapage des terres sur une épaisseur de 30 cm, compris évacuation</w:t>
      </w:r>
    </w:p>
    <w:p w:rsidR="0014352A" w:rsidRPr="0014352A" w:rsidRDefault="0014352A" w:rsidP="0014352A">
      <w:pPr>
        <w:numPr>
          <w:ilvl w:val="0"/>
          <w:numId w:val="8"/>
        </w:numPr>
        <w:autoSpaceDE w:val="0"/>
        <w:autoSpaceDN w:val="0"/>
        <w:adjustRightInd w:val="0"/>
        <w:spacing w:line="240" w:lineRule="auto"/>
        <w:rPr>
          <w:rFonts w:eastAsia="Calibri" w:cs="Arial"/>
          <w:lang w:eastAsia="en-US"/>
        </w:rPr>
      </w:pPr>
      <w:r w:rsidRPr="0014352A">
        <w:rPr>
          <w:rFonts w:eastAsia="Calibri" w:cs="Arial"/>
          <w:lang w:eastAsia="en-US"/>
        </w:rPr>
        <w:t>La pose d’un géotextile</w:t>
      </w:r>
      <w:r>
        <w:rPr>
          <w:rFonts w:eastAsia="Calibri" w:cs="Arial"/>
          <w:lang w:eastAsia="en-US"/>
        </w:rPr>
        <w:t xml:space="preserve"> pour la résistance à l’eau et à l’humidité</w:t>
      </w:r>
    </w:p>
    <w:p w:rsidR="0014352A" w:rsidRDefault="0014352A" w:rsidP="005F585A">
      <w:pPr>
        <w:numPr>
          <w:ilvl w:val="0"/>
          <w:numId w:val="8"/>
        </w:numPr>
        <w:autoSpaceDE w:val="0"/>
        <w:autoSpaceDN w:val="0"/>
        <w:adjustRightInd w:val="0"/>
        <w:spacing w:line="240" w:lineRule="auto"/>
      </w:pPr>
      <w:r w:rsidRPr="0014352A">
        <w:rPr>
          <w:rFonts w:eastAsia="Calibri" w:cs="Arial"/>
          <w:lang w:eastAsia="en-US"/>
        </w:rPr>
        <w:t xml:space="preserve">L’empierrement et le compactage </w:t>
      </w:r>
      <w:r>
        <w:rPr>
          <w:rFonts w:eastAsia="Calibri" w:cs="Arial"/>
          <w:lang w:eastAsia="en-US"/>
        </w:rPr>
        <w:t>en GNT 0/30 en 30 cm</w:t>
      </w:r>
    </w:p>
    <w:p w:rsidR="0054516B" w:rsidRDefault="0054516B" w:rsidP="0054516B">
      <w:pPr>
        <w:pStyle w:val="TITRE2-Style9"/>
        <w:numPr>
          <w:ilvl w:val="2"/>
          <w:numId w:val="9"/>
        </w:numPr>
        <w:pBdr>
          <w:top w:val="single" w:sz="4" w:space="9" w:color="FFFFFF" w:themeColor="background1"/>
          <w:bottom w:val="single" w:sz="4" w:space="2" w:color="FFFFFF" w:themeColor="background1"/>
        </w:pBdr>
        <w:rPr>
          <w:rFonts w:cs="Arial"/>
        </w:rPr>
      </w:pPr>
      <w:bookmarkStart w:id="25" w:name="_Toc208930883"/>
      <w:r>
        <w:rPr>
          <w:rFonts w:cs="Arial"/>
        </w:rPr>
        <w:t>Réalisation de la dalle béton</w:t>
      </w:r>
      <w:bookmarkEnd w:id="25"/>
    </w:p>
    <w:p w:rsidR="00EF671C" w:rsidRDefault="00EF671C" w:rsidP="0031298C"/>
    <w:p w:rsidR="0040123B" w:rsidRDefault="0014352A" w:rsidP="0031298C">
      <w:r>
        <w:t>Réalisation d’une</w:t>
      </w:r>
      <w:r w:rsidR="0040123B">
        <w:t xml:space="preserve"> dalle en béton armé de </w:t>
      </w:r>
      <w:r w:rsidR="0040123B" w:rsidRPr="00857EBD">
        <w:rPr>
          <w:b/>
          <w:u w:val="single"/>
        </w:rPr>
        <w:t xml:space="preserve">largeur </w:t>
      </w:r>
      <w:r w:rsidR="00EF671C" w:rsidRPr="00857EBD">
        <w:rPr>
          <w:b/>
          <w:u w:val="single"/>
        </w:rPr>
        <w:t>5.50 m</w:t>
      </w:r>
      <w:r w:rsidR="0040123B" w:rsidRPr="00857EBD">
        <w:rPr>
          <w:b/>
          <w:u w:val="single"/>
        </w:rPr>
        <w:t xml:space="preserve"> et de longueur </w:t>
      </w:r>
      <w:r w:rsidR="006F1E73" w:rsidRPr="00857EBD">
        <w:rPr>
          <w:b/>
          <w:u w:val="single"/>
        </w:rPr>
        <w:t xml:space="preserve">7.00 m (à confirmer par </w:t>
      </w:r>
      <w:r w:rsidR="00857EBD" w:rsidRPr="00857EBD">
        <w:rPr>
          <w:b/>
          <w:u w:val="single"/>
        </w:rPr>
        <w:t xml:space="preserve">le lot 01), et supportent une charge moyenne de 350 </w:t>
      </w:r>
      <w:proofErr w:type="spellStart"/>
      <w:r w:rsidR="00857EBD" w:rsidRPr="00857EBD">
        <w:rPr>
          <w:b/>
          <w:u w:val="single"/>
        </w:rPr>
        <w:t>dN</w:t>
      </w:r>
      <w:proofErr w:type="spellEnd"/>
      <w:r w:rsidR="00857EBD" w:rsidRPr="00857EBD">
        <w:rPr>
          <w:b/>
          <w:u w:val="single"/>
        </w:rPr>
        <w:t> / m².</w:t>
      </w:r>
    </w:p>
    <w:p w:rsidR="0040123B" w:rsidRDefault="0040123B" w:rsidP="0031298C"/>
    <w:p w:rsidR="00EE4F1F" w:rsidRDefault="0014352A" w:rsidP="00EE4F1F">
      <w:pPr>
        <w:pStyle w:val="Default"/>
        <w:jc w:val="both"/>
        <w:rPr>
          <w:rFonts w:cs="Calibri"/>
          <w:color w:val="auto"/>
          <w:sz w:val="20"/>
          <w:szCs w:val="20"/>
        </w:rPr>
      </w:pPr>
      <w:r w:rsidRPr="00EE4F1F">
        <w:rPr>
          <w:rFonts w:cs="Calibri"/>
          <w:color w:val="auto"/>
          <w:sz w:val="20"/>
          <w:szCs w:val="20"/>
        </w:rPr>
        <w:t>Le titulaire du lot</w:t>
      </w:r>
      <w:r w:rsidR="0040123B" w:rsidRPr="00EE4F1F">
        <w:rPr>
          <w:rFonts w:cs="Calibri"/>
          <w:color w:val="auto"/>
          <w:sz w:val="20"/>
          <w:szCs w:val="20"/>
        </w:rPr>
        <w:t xml:space="preserve"> aura obligation de faire appel à un bureau d'étude béton pour la réalisation des plans d'exécution et de ferraillage (dosage, épaisseurs et armature), conformément à l’étude</w:t>
      </w:r>
      <w:r w:rsidR="00EE4F1F" w:rsidRPr="00EE4F1F">
        <w:rPr>
          <w:rFonts w:cs="Calibri"/>
          <w:color w:val="auto"/>
          <w:sz w:val="20"/>
          <w:szCs w:val="20"/>
        </w:rPr>
        <w:t xml:space="preserve"> géotechnique jointe au dossier dont les conclusions sont les suivantes : </w:t>
      </w:r>
    </w:p>
    <w:p w:rsidR="00EE4F1F" w:rsidRDefault="00EE4F1F" w:rsidP="00EE4F1F">
      <w:pPr>
        <w:pStyle w:val="Default"/>
        <w:jc w:val="both"/>
        <w:rPr>
          <w:rFonts w:cs="Calibri"/>
          <w:color w:val="auto"/>
          <w:sz w:val="20"/>
          <w:szCs w:val="20"/>
        </w:rPr>
      </w:pPr>
    </w:p>
    <w:p w:rsidR="00EE4F1F" w:rsidRPr="00EE4F1F" w:rsidRDefault="00EE4F1F" w:rsidP="00E81C7F">
      <w:pPr>
        <w:pStyle w:val="Default"/>
        <w:jc w:val="both"/>
        <w:rPr>
          <w:rFonts w:cs="Calibri"/>
          <w:i/>
        </w:rPr>
      </w:pPr>
      <w:r w:rsidRPr="00EE4F1F">
        <w:rPr>
          <w:rFonts w:cs="Calibri"/>
          <w:i/>
          <w:color w:val="auto"/>
          <w:sz w:val="20"/>
          <w:szCs w:val="20"/>
        </w:rPr>
        <w:t xml:space="preserve">« Le site se caractérise par la présence de remblais hétérogènes reposant sur des alluvions sablo-graveleuses denses. Le projet sera implanté en crête d’un talus de 3m de hauteur. Pour permettre la réalisation du projet, nous proposons une solution de fondations superficielles ancrées dans les alluvions </w:t>
      </w:r>
      <w:proofErr w:type="spellStart"/>
      <w:r w:rsidRPr="00EE4F1F">
        <w:rPr>
          <w:rFonts w:cs="Calibri"/>
          <w:i/>
          <w:color w:val="auto"/>
          <w:sz w:val="20"/>
          <w:szCs w:val="20"/>
        </w:rPr>
        <w:t>gravelo</w:t>
      </w:r>
      <w:proofErr w:type="spellEnd"/>
      <w:r w:rsidRPr="00EE4F1F">
        <w:rPr>
          <w:rFonts w:cs="Calibri"/>
          <w:i/>
          <w:color w:val="auto"/>
          <w:sz w:val="20"/>
          <w:szCs w:val="20"/>
        </w:rPr>
        <w:t>-sableuses (sol 2).</w:t>
      </w:r>
      <w:r w:rsidR="000607BB">
        <w:rPr>
          <w:rFonts w:cs="Calibri"/>
          <w:i/>
          <w:color w:val="auto"/>
          <w:sz w:val="20"/>
          <w:szCs w:val="20"/>
        </w:rPr>
        <w:t> </w:t>
      </w:r>
      <w:r w:rsidRPr="00E81C7F">
        <w:rPr>
          <w:rFonts w:cs="Calibri"/>
          <w:i/>
          <w:color w:val="auto"/>
          <w:sz w:val="20"/>
          <w:szCs w:val="20"/>
        </w:rPr>
        <w:t>Compte tenu de la nature du projet et du contexte géotechnique du site, on pourra fonder le groupe froid sur des fondations superficielles de type semelles filantes en respectant les conditions suivantes :</w:t>
      </w:r>
      <w:r w:rsidRPr="00EE4F1F">
        <w:rPr>
          <w:rFonts w:cs="Calibri"/>
          <w:i/>
        </w:rPr>
        <w:t xml:space="preserve"> </w:t>
      </w:r>
    </w:p>
    <w:p w:rsidR="00EE4F1F" w:rsidRPr="00EE4F1F" w:rsidRDefault="00EE4F1F" w:rsidP="00F64CF9">
      <w:pPr>
        <w:numPr>
          <w:ilvl w:val="0"/>
          <w:numId w:val="18"/>
        </w:numPr>
        <w:autoSpaceDE w:val="0"/>
        <w:autoSpaceDN w:val="0"/>
        <w:adjustRightInd w:val="0"/>
        <w:spacing w:line="240" w:lineRule="auto"/>
        <w:ind w:left="426"/>
        <w:rPr>
          <w:rFonts w:cs="Calibri"/>
          <w:i/>
        </w:rPr>
      </w:pPr>
      <w:proofErr w:type="gramStart"/>
      <w:r w:rsidRPr="00EE4F1F">
        <w:rPr>
          <w:rFonts w:cs="Calibri"/>
          <w:i/>
        </w:rPr>
        <w:t>ancrage</w:t>
      </w:r>
      <w:proofErr w:type="gramEnd"/>
      <w:r w:rsidRPr="00EE4F1F">
        <w:rPr>
          <w:rFonts w:cs="Calibri"/>
          <w:i/>
        </w:rPr>
        <w:t xml:space="preserve"> minimum de 0.3 m dans les alluvions </w:t>
      </w:r>
      <w:proofErr w:type="spellStart"/>
      <w:r w:rsidRPr="00EE4F1F">
        <w:rPr>
          <w:rFonts w:cs="Calibri"/>
          <w:i/>
        </w:rPr>
        <w:t>gravelo</w:t>
      </w:r>
      <w:proofErr w:type="spellEnd"/>
      <w:r w:rsidRPr="00EE4F1F">
        <w:rPr>
          <w:rFonts w:cs="Calibri"/>
          <w:i/>
        </w:rPr>
        <w:t xml:space="preserve">-sableuses (sol 2) ; </w:t>
      </w:r>
    </w:p>
    <w:p w:rsidR="00EE4F1F" w:rsidRPr="00EE4F1F" w:rsidRDefault="00EE4F1F" w:rsidP="00F64CF9">
      <w:pPr>
        <w:numPr>
          <w:ilvl w:val="0"/>
          <w:numId w:val="18"/>
        </w:numPr>
        <w:autoSpaceDE w:val="0"/>
        <w:autoSpaceDN w:val="0"/>
        <w:adjustRightInd w:val="0"/>
        <w:spacing w:line="240" w:lineRule="auto"/>
        <w:ind w:left="426"/>
        <w:rPr>
          <w:rFonts w:cs="Calibri"/>
          <w:i/>
        </w:rPr>
      </w:pPr>
      <w:proofErr w:type="gramStart"/>
      <w:r w:rsidRPr="00EE4F1F">
        <w:rPr>
          <w:rFonts w:cs="Calibri"/>
          <w:i/>
        </w:rPr>
        <w:t>encastrement</w:t>
      </w:r>
      <w:proofErr w:type="gramEnd"/>
      <w:r w:rsidRPr="00EE4F1F">
        <w:rPr>
          <w:rFonts w:cs="Calibri"/>
          <w:i/>
        </w:rPr>
        <w:t xml:space="preserve"> minimal de 1.7 m / TA (Terrain Actuel) ; </w:t>
      </w:r>
    </w:p>
    <w:p w:rsidR="00EE4F1F" w:rsidRPr="00EE4F1F" w:rsidRDefault="00EE4F1F" w:rsidP="00F64CF9">
      <w:pPr>
        <w:numPr>
          <w:ilvl w:val="0"/>
          <w:numId w:val="18"/>
        </w:numPr>
        <w:autoSpaceDE w:val="0"/>
        <w:autoSpaceDN w:val="0"/>
        <w:adjustRightInd w:val="0"/>
        <w:spacing w:line="240" w:lineRule="auto"/>
        <w:ind w:left="426"/>
        <w:rPr>
          <w:rFonts w:cs="Calibri"/>
          <w:i/>
        </w:rPr>
      </w:pPr>
      <w:proofErr w:type="gramStart"/>
      <w:r w:rsidRPr="00EE4F1F">
        <w:rPr>
          <w:rFonts w:cs="Calibri"/>
          <w:i/>
        </w:rPr>
        <w:lastRenderedPageBreak/>
        <w:t>encastrement</w:t>
      </w:r>
      <w:proofErr w:type="gramEnd"/>
      <w:r w:rsidRPr="00EE4F1F">
        <w:rPr>
          <w:rFonts w:cs="Calibri"/>
          <w:i/>
        </w:rPr>
        <w:t xml:space="preserve"> minimal de 0.8 m / niveau du sol périphérique projeté vis-à-v</w:t>
      </w:r>
      <w:r w:rsidR="000607BB">
        <w:rPr>
          <w:rFonts w:cs="Calibri"/>
          <w:i/>
        </w:rPr>
        <w:t>is de la garde au gel. »</w:t>
      </w:r>
    </w:p>
    <w:p w:rsidR="00EE4F1F" w:rsidRDefault="00EE4F1F" w:rsidP="00EE4F1F">
      <w:pPr>
        <w:pStyle w:val="Default"/>
        <w:jc w:val="both"/>
        <w:rPr>
          <w:rFonts w:cs="Calibri"/>
          <w:i/>
          <w:color w:val="auto"/>
          <w:sz w:val="20"/>
          <w:szCs w:val="20"/>
        </w:rPr>
      </w:pPr>
    </w:p>
    <w:p w:rsidR="0031298C" w:rsidRDefault="0031298C" w:rsidP="0031298C">
      <w:r>
        <w:t xml:space="preserve">Ce bureau d'étude devra être agrée par la MOA. </w:t>
      </w:r>
    </w:p>
    <w:p w:rsidR="00EE4F1F" w:rsidRDefault="00EE4F1F" w:rsidP="0031298C"/>
    <w:p w:rsidR="0040123B" w:rsidRDefault="0040123B" w:rsidP="0031298C">
      <w:r>
        <w:t>La dalle se composera des éléments suivants :</w:t>
      </w:r>
    </w:p>
    <w:p w:rsidR="0040123B" w:rsidRDefault="0040123B" w:rsidP="0031298C">
      <w:pPr>
        <w:pStyle w:val="Paragraphedeliste"/>
        <w:numPr>
          <w:ilvl w:val="0"/>
          <w:numId w:val="16"/>
        </w:numPr>
      </w:pPr>
      <w:r>
        <w:t>Sur la plateforme compactée à la plaque vibrante et mise à niveau, mise en œuvre d’une dalle armée par treillis soudé exécutée en béton, conforme</w:t>
      </w:r>
      <w:r w:rsidR="00E43F14">
        <w:t xml:space="preserve"> aux prescriptions du DTU 13.3.</w:t>
      </w:r>
    </w:p>
    <w:p w:rsidR="00857EBD" w:rsidRDefault="00857EBD" w:rsidP="00857EBD">
      <w:pPr>
        <w:pStyle w:val="Paragraphedeliste"/>
        <w:numPr>
          <w:ilvl w:val="0"/>
          <w:numId w:val="16"/>
        </w:numPr>
      </w:pPr>
      <w:r>
        <w:t xml:space="preserve">Charge minimale </w:t>
      </w:r>
      <w:r w:rsidRPr="00857EBD">
        <w:t xml:space="preserve">de 350 </w:t>
      </w:r>
      <w:proofErr w:type="spellStart"/>
      <w:r w:rsidRPr="00857EBD">
        <w:t>dN</w:t>
      </w:r>
      <w:proofErr w:type="spellEnd"/>
      <w:r w:rsidRPr="00857EBD">
        <w:t xml:space="preserve"> / m².</w:t>
      </w:r>
    </w:p>
    <w:p w:rsidR="0040123B" w:rsidRDefault="0040123B" w:rsidP="0031298C">
      <w:pPr>
        <w:pStyle w:val="Paragraphedeliste"/>
        <w:numPr>
          <w:ilvl w:val="0"/>
          <w:numId w:val="16"/>
        </w:numPr>
      </w:pPr>
      <w:r>
        <w:t xml:space="preserve">Dimensionnement des aciers suivant calculs </w:t>
      </w:r>
      <w:r w:rsidR="00E43F14">
        <w:t>du BET.</w:t>
      </w:r>
    </w:p>
    <w:p w:rsidR="0040123B" w:rsidRDefault="0040123B" w:rsidP="0031298C">
      <w:pPr>
        <w:pStyle w:val="Paragraphedeliste"/>
        <w:numPr>
          <w:ilvl w:val="0"/>
          <w:numId w:val="16"/>
        </w:numPr>
      </w:pPr>
      <w:r>
        <w:t xml:space="preserve">Finition brute </w:t>
      </w:r>
    </w:p>
    <w:sectPr w:rsidR="0040123B" w:rsidSect="00996B65">
      <w:headerReference w:type="default" r:id="rId13"/>
      <w:footerReference w:type="default" r:id="rId14"/>
      <w:footnotePr>
        <w:numRestart w:val="eachSect"/>
      </w:footnotePr>
      <w:pgSz w:w="11907" w:h="16840" w:code="9"/>
      <w:pgMar w:top="1418" w:right="1418" w:bottom="1418" w:left="1418"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7777" w:rsidRDefault="00047777" w:rsidP="00137A54">
      <w:r>
        <w:separator/>
      </w:r>
    </w:p>
  </w:endnote>
  <w:endnote w:type="continuationSeparator" w:id="0">
    <w:p w:rsidR="00047777" w:rsidRDefault="00047777" w:rsidP="00137A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MT">
    <w:altName w:val="Arial"/>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Swiss">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ms Rmn">
    <w:panose1 w:val="020206030405050203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7777" w:rsidRPr="009F66F9" w:rsidRDefault="00047777" w:rsidP="0055425F">
    <w:pPr>
      <w:pStyle w:val="Pieddepage"/>
      <w:pBdr>
        <w:top w:val="single" w:sz="4" w:space="1" w:color="auto"/>
      </w:pBdr>
      <w:rPr>
        <w:rFonts w:cs="Arial"/>
        <w:i/>
        <w:sz w:val="16"/>
        <w:szCs w:val="16"/>
      </w:rPr>
    </w:pPr>
    <w:r w:rsidRPr="009F66F9">
      <w:rPr>
        <w:rFonts w:cs="Arial"/>
        <w:i/>
        <w:sz w:val="16"/>
        <w:szCs w:val="16"/>
      </w:rPr>
      <w:t xml:space="preserve">Direction des </w:t>
    </w:r>
    <w:r>
      <w:rPr>
        <w:rFonts w:cs="Arial"/>
        <w:i/>
        <w:sz w:val="16"/>
        <w:szCs w:val="16"/>
      </w:rPr>
      <w:t>Services Techniques / Service ETOT</w:t>
    </w:r>
    <w:r w:rsidRPr="009F66F9">
      <w:rPr>
        <w:rFonts w:cs="Arial"/>
        <w:i/>
        <w:sz w:val="16"/>
        <w:szCs w:val="16"/>
      </w:rPr>
      <w:tab/>
    </w:r>
    <w:r w:rsidRPr="009F66F9">
      <w:rPr>
        <w:rFonts w:cs="Arial"/>
        <w:i/>
        <w:sz w:val="16"/>
        <w:szCs w:val="16"/>
      </w:rPr>
      <w:tab/>
    </w:r>
  </w:p>
  <w:p w:rsidR="00047777" w:rsidRPr="009F66F9" w:rsidRDefault="00047777" w:rsidP="0055425F">
    <w:pPr>
      <w:pStyle w:val="Pieddepage"/>
      <w:pBdr>
        <w:top w:val="single" w:sz="4" w:space="1" w:color="auto"/>
      </w:pBdr>
      <w:rPr>
        <w:rFonts w:cs="Arial"/>
        <w:i/>
        <w:sz w:val="16"/>
        <w:szCs w:val="16"/>
      </w:rPr>
    </w:pPr>
    <w:r>
      <w:rPr>
        <w:rFonts w:cs="Arial"/>
        <w:i/>
        <w:sz w:val="16"/>
        <w:szCs w:val="16"/>
      </w:rPr>
      <w:tab/>
    </w:r>
    <w:r w:rsidRPr="009F66F9">
      <w:rPr>
        <w:rFonts w:cs="Arial"/>
        <w:i/>
        <w:sz w:val="16"/>
        <w:szCs w:val="16"/>
      </w:rPr>
      <w:tab/>
      <w:t xml:space="preserve">Page </w:t>
    </w:r>
    <w:r w:rsidRPr="009F66F9">
      <w:rPr>
        <w:rFonts w:cs="Arial"/>
        <w:i/>
        <w:sz w:val="16"/>
        <w:szCs w:val="16"/>
      </w:rPr>
      <w:fldChar w:fldCharType="begin"/>
    </w:r>
    <w:r w:rsidRPr="009F66F9">
      <w:rPr>
        <w:rFonts w:cs="Arial"/>
        <w:i/>
        <w:sz w:val="16"/>
        <w:szCs w:val="16"/>
      </w:rPr>
      <w:instrText xml:space="preserve"> PAGE </w:instrText>
    </w:r>
    <w:r w:rsidRPr="009F66F9">
      <w:rPr>
        <w:rFonts w:cs="Arial"/>
        <w:i/>
        <w:sz w:val="16"/>
        <w:szCs w:val="16"/>
      </w:rPr>
      <w:fldChar w:fldCharType="separate"/>
    </w:r>
    <w:r w:rsidR="002642F0">
      <w:rPr>
        <w:rFonts w:cs="Arial"/>
        <w:i/>
        <w:noProof/>
        <w:sz w:val="16"/>
        <w:szCs w:val="16"/>
      </w:rPr>
      <w:t>6</w:t>
    </w:r>
    <w:r w:rsidRPr="009F66F9">
      <w:rPr>
        <w:rFonts w:cs="Arial"/>
        <w:i/>
        <w:sz w:val="16"/>
        <w:szCs w:val="16"/>
      </w:rPr>
      <w:fldChar w:fldCharType="end"/>
    </w:r>
    <w:r w:rsidRPr="009F66F9">
      <w:rPr>
        <w:rFonts w:cs="Arial"/>
        <w:i/>
        <w:sz w:val="16"/>
        <w:szCs w:val="16"/>
      </w:rPr>
      <w:t>/</w:t>
    </w:r>
    <w:r w:rsidRPr="009F66F9">
      <w:rPr>
        <w:rFonts w:cs="Arial"/>
        <w:i/>
        <w:sz w:val="16"/>
        <w:szCs w:val="16"/>
      </w:rPr>
      <w:fldChar w:fldCharType="begin"/>
    </w:r>
    <w:r w:rsidRPr="009F66F9">
      <w:rPr>
        <w:rFonts w:cs="Arial"/>
        <w:i/>
        <w:sz w:val="16"/>
        <w:szCs w:val="16"/>
      </w:rPr>
      <w:instrText xml:space="preserve"> NUMPAGES </w:instrText>
    </w:r>
    <w:r w:rsidRPr="009F66F9">
      <w:rPr>
        <w:rFonts w:cs="Arial"/>
        <w:i/>
        <w:sz w:val="16"/>
        <w:szCs w:val="16"/>
      </w:rPr>
      <w:fldChar w:fldCharType="separate"/>
    </w:r>
    <w:r w:rsidR="002642F0">
      <w:rPr>
        <w:rFonts w:cs="Arial"/>
        <w:i/>
        <w:noProof/>
        <w:sz w:val="16"/>
        <w:szCs w:val="16"/>
      </w:rPr>
      <w:t>8</w:t>
    </w:r>
    <w:r w:rsidRPr="009F66F9">
      <w:rPr>
        <w:rFonts w:cs="Arial"/>
        <w:i/>
        <w:sz w:val="16"/>
        <w:szCs w:val="16"/>
      </w:rPr>
      <w:fldChar w:fldCharType="end"/>
    </w:r>
  </w:p>
  <w:p w:rsidR="00047777" w:rsidRDefault="00047777" w:rsidP="0055425F">
    <w:pPr>
      <w:pStyle w:val="Pieddepage"/>
    </w:pPr>
  </w:p>
  <w:p w:rsidR="00047777" w:rsidRDefault="00047777" w:rsidP="00137A5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7777" w:rsidRDefault="00047777" w:rsidP="00137A54">
      <w:r>
        <w:separator/>
      </w:r>
    </w:p>
  </w:footnote>
  <w:footnote w:type="continuationSeparator" w:id="0">
    <w:p w:rsidR="00047777" w:rsidRDefault="00047777" w:rsidP="00137A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5"/>
      <w:gridCol w:w="2266"/>
    </w:tblGrid>
    <w:tr w:rsidR="00047777" w:rsidRPr="00A10C7A" w:rsidTr="00BF59AC">
      <w:tc>
        <w:tcPr>
          <w:tcW w:w="6796" w:type="dxa"/>
          <w:vMerge w:val="restart"/>
          <w:tcBorders>
            <w:right w:val="single" w:sz="4" w:space="0" w:color="auto"/>
          </w:tcBorders>
          <w:shd w:val="clear" w:color="auto" w:fill="auto"/>
        </w:tcPr>
        <w:p w:rsidR="00047777" w:rsidRDefault="00047777" w:rsidP="00A10C7A">
          <w:pPr>
            <w:tabs>
              <w:tab w:val="center" w:pos="4536"/>
              <w:tab w:val="right" w:pos="9072"/>
            </w:tabs>
            <w:spacing w:line="240" w:lineRule="auto"/>
            <w:jc w:val="center"/>
            <w:rPr>
              <w:rFonts w:ascii="Calibri" w:eastAsia="Calibri" w:hAnsi="Calibri" w:cs="Calibri"/>
              <w:b/>
              <w:sz w:val="24"/>
              <w:szCs w:val="22"/>
              <w:lang w:eastAsia="en-US"/>
            </w:rPr>
          </w:pPr>
          <w:r w:rsidRPr="00BF59AC">
            <w:rPr>
              <w:rFonts w:ascii="Calibri" w:eastAsia="Calibri" w:hAnsi="Calibri" w:cs="Calibri"/>
              <w:b/>
              <w:sz w:val="24"/>
              <w:szCs w:val="22"/>
              <w:lang w:eastAsia="en-US"/>
            </w:rPr>
            <w:t>CENTRE HOSPITALIER PAUL ARDIER - 63500 ISSOIRE</w:t>
          </w:r>
        </w:p>
        <w:p w:rsidR="00047777" w:rsidRPr="00464B47" w:rsidRDefault="00047777" w:rsidP="00464B47">
          <w:pPr>
            <w:tabs>
              <w:tab w:val="center" w:pos="4536"/>
              <w:tab w:val="right" w:pos="9072"/>
            </w:tabs>
            <w:spacing w:line="240" w:lineRule="auto"/>
            <w:jc w:val="center"/>
            <w:rPr>
              <w:rFonts w:ascii="Calibri" w:eastAsia="Calibri" w:hAnsi="Calibri" w:cs="Calibri"/>
              <w:i/>
              <w:sz w:val="24"/>
              <w:szCs w:val="22"/>
              <w:lang w:eastAsia="en-US"/>
            </w:rPr>
          </w:pPr>
          <w:r w:rsidRPr="00464B47">
            <w:rPr>
              <w:rFonts w:ascii="Calibri" w:eastAsia="Calibri" w:hAnsi="Calibri" w:cs="Calibri"/>
              <w:i/>
              <w:sz w:val="24"/>
              <w:szCs w:val="22"/>
              <w:lang w:eastAsia="en-US"/>
            </w:rPr>
            <w:t xml:space="preserve">Phase 2 - Opérations préalables à la restructuration du site </w:t>
          </w:r>
        </w:p>
        <w:p w:rsidR="00047777" w:rsidRPr="00A10C7A" w:rsidRDefault="00047777" w:rsidP="00A10C7A">
          <w:pPr>
            <w:tabs>
              <w:tab w:val="center" w:pos="4536"/>
              <w:tab w:val="right" w:pos="9072"/>
            </w:tabs>
            <w:spacing w:line="240" w:lineRule="auto"/>
            <w:jc w:val="center"/>
            <w:rPr>
              <w:rFonts w:ascii="Calibri" w:eastAsia="Calibri" w:hAnsi="Calibri" w:cs="Calibri"/>
              <w:b/>
              <w:sz w:val="22"/>
              <w:szCs w:val="22"/>
              <w:lang w:eastAsia="en-US"/>
            </w:rPr>
          </w:pPr>
          <w:r>
            <w:rPr>
              <w:rFonts w:ascii="Calibri" w:eastAsia="Calibri" w:hAnsi="Calibri" w:cs="Calibri"/>
              <w:b/>
              <w:sz w:val="22"/>
              <w:szCs w:val="22"/>
              <w:lang w:eastAsia="en-US"/>
            </w:rPr>
            <w:t>CAHIER DES CLAUSES TECHNIQUES PARTICULIERES</w:t>
          </w:r>
        </w:p>
      </w:tc>
      <w:tc>
        <w:tcPr>
          <w:tcW w:w="2266" w:type="dxa"/>
          <w:tcBorders>
            <w:top w:val="single" w:sz="4" w:space="0" w:color="auto"/>
            <w:left w:val="single" w:sz="4" w:space="0" w:color="auto"/>
            <w:bottom w:val="nil"/>
            <w:right w:val="single" w:sz="4" w:space="0" w:color="auto"/>
          </w:tcBorders>
          <w:shd w:val="clear" w:color="auto" w:fill="auto"/>
        </w:tcPr>
        <w:p w:rsidR="00047777" w:rsidRPr="00A10C7A" w:rsidRDefault="00552B3A" w:rsidP="00A10C7A">
          <w:pPr>
            <w:tabs>
              <w:tab w:val="center" w:pos="4536"/>
              <w:tab w:val="right" w:pos="9072"/>
            </w:tabs>
            <w:spacing w:line="240" w:lineRule="auto"/>
            <w:jc w:val="center"/>
            <w:rPr>
              <w:rFonts w:ascii="Calibri" w:eastAsia="Calibri" w:hAnsi="Calibri"/>
              <w:sz w:val="22"/>
              <w:szCs w:val="22"/>
              <w:lang w:eastAsia="en-US"/>
            </w:rPr>
          </w:pPr>
          <w:r>
            <w:rPr>
              <w:rFonts w:ascii="Calibri" w:eastAsia="Calibri" w:hAnsi="Calibri"/>
              <w:sz w:val="22"/>
              <w:szCs w:val="22"/>
              <w:lang w:eastAsia="en-US"/>
            </w:rPr>
            <w:t>Avril 2025</w:t>
          </w:r>
        </w:p>
      </w:tc>
    </w:tr>
    <w:tr w:rsidR="00047777" w:rsidRPr="00A10C7A" w:rsidTr="00BF59AC">
      <w:tc>
        <w:tcPr>
          <w:tcW w:w="6796" w:type="dxa"/>
          <w:vMerge/>
          <w:tcBorders>
            <w:right w:val="single" w:sz="4" w:space="0" w:color="auto"/>
          </w:tcBorders>
          <w:shd w:val="clear" w:color="auto" w:fill="auto"/>
        </w:tcPr>
        <w:p w:rsidR="00047777" w:rsidRPr="00A10C7A" w:rsidRDefault="00047777" w:rsidP="00A10C7A">
          <w:pPr>
            <w:tabs>
              <w:tab w:val="center" w:pos="4536"/>
              <w:tab w:val="right" w:pos="9072"/>
            </w:tabs>
            <w:spacing w:line="240" w:lineRule="auto"/>
            <w:jc w:val="left"/>
            <w:rPr>
              <w:rFonts w:ascii="Calibri" w:eastAsia="Calibri" w:hAnsi="Calibri"/>
              <w:sz w:val="22"/>
              <w:szCs w:val="22"/>
              <w:lang w:eastAsia="en-US"/>
            </w:rPr>
          </w:pPr>
        </w:p>
      </w:tc>
      <w:tc>
        <w:tcPr>
          <w:tcW w:w="2266" w:type="dxa"/>
          <w:tcBorders>
            <w:top w:val="nil"/>
            <w:left w:val="single" w:sz="4" w:space="0" w:color="auto"/>
            <w:bottom w:val="nil"/>
            <w:right w:val="single" w:sz="4" w:space="0" w:color="auto"/>
          </w:tcBorders>
          <w:shd w:val="clear" w:color="auto" w:fill="auto"/>
        </w:tcPr>
        <w:p w:rsidR="00047777" w:rsidRPr="00A10C7A" w:rsidRDefault="00047777" w:rsidP="00A10C7A">
          <w:pPr>
            <w:tabs>
              <w:tab w:val="center" w:pos="4536"/>
              <w:tab w:val="right" w:pos="9072"/>
            </w:tabs>
            <w:spacing w:line="240" w:lineRule="auto"/>
            <w:jc w:val="center"/>
            <w:rPr>
              <w:rFonts w:ascii="Calibri" w:eastAsia="Calibri" w:hAnsi="Calibri"/>
              <w:sz w:val="22"/>
              <w:szCs w:val="22"/>
              <w:lang w:eastAsia="en-US"/>
            </w:rPr>
          </w:pPr>
          <w:r>
            <w:rPr>
              <w:rFonts w:ascii="Calibri" w:eastAsia="Calibri" w:hAnsi="Calibri"/>
              <w:sz w:val="22"/>
              <w:szCs w:val="22"/>
              <w:lang w:eastAsia="en-US"/>
            </w:rPr>
            <w:t>Indice 1</w:t>
          </w:r>
        </w:p>
      </w:tc>
    </w:tr>
    <w:tr w:rsidR="00047777" w:rsidRPr="00A10C7A" w:rsidTr="00BF59AC">
      <w:tc>
        <w:tcPr>
          <w:tcW w:w="6796" w:type="dxa"/>
          <w:vMerge/>
          <w:tcBorders>
            <w:right w:val="single" w:sz="4" w:space="0" w:color="auto"/>
          </w:tcBorders>
          <w:shd w:val="clear" w:color="auto" w:fill="auto"/>
        </w:tcPr>
        <w:p w:rsidR="00047777" w:rsidRPr="00A10C7A" w:rsidRDefault="00047777" w:rsidP="00A10C7A">
          <w:pPr>
            <w:tabs>
              <w:tab w:val="center" w:pos="4536"/>
              <w:tab w:val="right" w:pos="9072"/>
            </w:tabs>
            <w:spacing w:line="240" w:lineRule="auto"/>
            <w:jc w:val="left"/>
            <w:rPr>
              <w:rFonts w:ascii="Calibri" w:eastAsia="Calibri" w:hAnsi="Calibri"/>
              <w:sz w:val="22"/>
              <w:szCs w:val="22"/>
              <w:lang w:eastAsia="en-US"/>
            </w:rPr>
          </w:pPr>
        </w:p>
      </w:tc>
      <w:tc>
        <w:tcPr>
          <w:tcW w:w="2266" w:type="dxa"/>
          <w:tcBorders>
            <w:top w:val="nil"/>
            <w:left w:val="single" w:sz="4" w:space="0" w:color="auto"/>
            <w:bottom w:val="single" w:sz="4" w:space="0" w:color="auto"/>
            <w:right w:val="single" w:sz="4" w:space="0" w:color="auto"/>
          </w:tcBorders>
          <w:shd w:val="clear" w:color="auto" w:fill="auto"/>
        </w:tcPr>
        <w:p w:rsidR="00047777" w:rsidRPr="00A10C7A" w:rsidRDefault="00047777" w:rsidP="00A10C7A">
          <w:pPr>
            <w:tabs>
              <w:tab w:val="center" w:pos="4536"/>
              <w:tab w:val="right" w:pos="9072"/>
            </w:tabs>
            <w:spacing w:line="240" w:lineRule="auto"/>
            <w:jc w:val="center"/>
            <w:rPr>
              <w:rFonts w:ascii="Calibri" w:eastAsia="Calibri" w:hAnsi="Calibri"/>
              <w:sz w:val="22"/>
              <w:szCs w:val="22"/>
              <w:lang w:eastAsia="en-US"/>
            </w:rPr>
          </w:pPr>
          <w:r>
            <w:rPr>
              <w:rFonts w:ascii="Calibri" w:eastAsia="Calibri" w:hAnsi="Calibri"/>
              <w:sz w:val="22"/>
              <w:szCs w:val="22"/>
              <w:lang w:eastAsia="en-US"/>
            </w:rPr>
            <w:t>ETOT</w:t>
          </w:r>
        </w:p>
      </w:tc>
    </w:tr>
  </w:tbl>
  <w:p w:rsidR="00047777" w:rsidRPr="00EF1147" w:rsidRDefault="00047777" w:rsidP="00137A5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86865F96"/>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6CE333C"/>
    <w:multiLevelType w:val="hybridMultilevel"/>
    <w:tmpl w:val="8392D9D4"/>
    <w:lvl w:ilvl="0" w:tplc="040C0003">
      <w:start w:val="1"/>
      <w:numFmt w:val="bullet"/>
      <w:lvlText w:val="o"/>
      <w:lvlJc w:val="left"/>
      <w:pPr>
        <w:ind w:left="2138" w:hanging="360"/>
      </w:pPr>
      <w:rPr>
        <w:rFonts w:ascii="Courier New" w:hAnsi="Courier New" w:cs="Courier New"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2" w15:restartNumberingAfterBreak="0">
    <w:nsid w:val="0C490DAE"/>
    <w:multiLevelType w:val="singleLevel"/>
    <w:tmpl w:val="2DC4253C"/>
    <w:lvl w:ilvl="0">
      <w:start w:val="1"/>
      <w:numFmt w:val="bullet"/>
      <w:pStyle w:val="Enumcorpsdetexte"/>
      <w:lvlText w:val="·"/>
      <w:lvlJc w:val="left"/>
      <w:pPr>
        <w:tabs>
          <w:tab w:val="num" w:pos="0"/>
        </w:tabs>
        <w:ind w:left="1135" w:hanging="283"/>
      </w:pPr>
      <w:rPr>
        <w:rFonts w:ascii="Courier New" w:hAnsi="Courier New" w:cs="Times New Roman" w:hint="default"/>
        <w:sz w:val="20"/>
      </w:rPr>
    </w:lvl>
  </w:abstractNum>
  <w:abstractNum w:abstractNumId="3" w15:restartNumberingAfterBreak="0">
    <w:nsid w:val="14A110D1"/>
    <w:multiLevelType w:val="multilevel"/>
    <w:tmpl w:val="DBE8FAF2"/>
    <w:lvl w:ilvl="0">
      <w:start w:val="1"/>
      <w:numFmt w:val="decimal"/>
      <w:lvlText w:val="%1."/>
      <w:lvlJc w:val="left"/>
      <w:pPr>
        <w:ind w:left="360" w:hanging="360"/>
      </w:pPr>
    </w:lvl>
    <w:lvl w:ilvl="1">
      <w:start w:val="1"/>
      <w:numFmt w:val="decimal"/>
      <w:pStyle w:val="TITRE2-Style9"/>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8249CC"/>
    <w:multiLevelType w:val="hybridMultilevel"/>
    <w:tmpl w:val="E03AC4BA"/>
    <w:lvl w:ilvl="0" w:tplc="B43CDAA0">
      <w:numFmt w:val="bullet"/>
      <w:pStyle w:val="ENUMERATION"/>
      <w:lvlText w:val="-"/>
      <w:lvlJc w:val="left"/>
      <w:pPr>
        <w:ind w:left="1494" w:hanging="360"/>
      </w:pPr>
      <w:rPr>
        <w:rFonts w:ascii="Arial" w:eastAsia="Times New Roman" w:hAnsi="Arial" w:cs="Arial" w:hint="default"/>
      </w:rPr>
    </w:lvl>
    <w:lvl w:ilvl="1" w:tplc="040C0003">
      <w:start w:val="1"/>
      <w:numFmt w:val="bullet"/>
      <w:lvlText w:val="o"/>
      <w:lvlJc w:val="left"/>
      <w:pPr>
        <w:ind w:left="2214" w:hanging="360"/>
      </w:pPr>
      <w:rPr>
        <w:rFonts w:ascii="Courier New" w:hAnsi="Courier New" w:cs="Courier New" w:hint="default"/>
      </w:rPr>
    </w:lvl>
    <w:lvl w:ilvl="2" w:tplc="040C0005">
      <w:start w:val="1"/>
      <w:numFmt w:val="bullet"/>
      <w:lvlText w:val=""/>
      <w:lvlJc w:val="left"/>
      <w:pPr>
        <w:ind w:left="2934" w:hanging="360"/>
      </w:pPr>
      <w:rPr>
        <w:rFonts w:ascii="Wingdings" w:hAnsi="Wingdings" w:hint="default"/>
      </w:rPr>
    </w:lvl>
    <w:lvl w:ilvl="3" w:tplc="040C0001" w:tentative="1">
      <w:start w:val="1"/>
      <w:numFmt w:val="bullet"/>
      <w:lvlText w:val=""/>
      <w:lvlJc w:val="left"/>
      <w:pPr>
        <w:ind w:left="3654" w:hanging="360"/>
      </w:pPr>
      <w:rPr>
        <w:rFonts w:ascii="Symbol" w:hAnsi="Symbol" w:hint="default"/>
      </w:rPr>
    </w:lvl>
    <w:lvl w:ilvl="4" w:tplc="040C0003" w:tentative="1">
      <w:start w:val="1"/>
      <w:numFmt w:val="bullet"/>
      <w:lvlText w:val="o"/>
      <w:lvlJc w:val="left"/>
      <w:pPr>
        <w:ind w:left="4374" w:hanging="360"/>
      </w:pPr>
      <w:rPr>
        <w:rFonts w:ascii="Courier New" w:hAnsi="Courier New" w:cs="Courier New" w:hint="default"/>
      </w:rPr>
    </w:lvl>
    <w:lvl w:ilvl="5" w:tplc="040C0005" w:tentative="1">
      <w:start w:val="1"/>
      <w:numFmt w:val="bullet"/>
      <w:lvlText w:val=""/>
      <w:lvlJc w:val="left"/>
      <w:pPr>
        <w:ind w:left="5094" w:hanging="360"/>
      </w:pPr>
      <w:rPr>
        <w:rFonts w:ascii="Wingdings" w:hAnsi="Wingdings" w:hint="default"/>
      </w:rPr>
    </w:lvl>
    <w:lvl w:ilvl="6" w:tplc="040C0001" w:tentative="1">
      <w:start w:val="1"/>
      <w:numFmt w:val="bullet"/>
      <w:lvlText w:val=""/>
      <w:lvlJc w:val="left"/>
      <w:pPr>
        <w:ind w:left="5814" w:hanging="360"/>
      </w:pPr>
      <w:rPr>
        <w:rFonts w:ascii="Symbol" w:hAnsi="Symbol" w:hint="default"/>
      </w:rPr>
    </w:lvl>
    <w:lvl w:ilvl="7" w:tplc="040C0003" w:tentative="1">
      <w:start w:val="1"/>
      <w:numFmt w:val="bullet"/>
      <w:lvlText w:val="o"/>
      <w:lvlJc w:val="left"/>
      <w:pPr>
        <w:ind w:left="6534" w:hanging="360"/>
      </w:pPr>
      <w:rPr>
        <w:rFonts w:ascii="Courier New" w:hAnsi="Courier New" w:cs="Courier New" w:hint="default"/>
      </w:rPr>
    </w:lvl>
    <w:lvl w:ilvl="8" w:tplc="040C0005" w:tentative="1">
      <w:start w:val="1"/>
      <w:numFmt w:val="bullet"/>
      <w:lvlText w:val=""/>
      <w:lvlJc w:val="left"/>
      <w:pPr>
        <w:ind w:left="7254" w:hanging="360"/>
      </w:pPr>
      <w:rPr>
        <w:rFonts w:ascii="Wingdings" w:hAnsi="Wingdings" w:hint="default"/>
      </w:rPr>
    </w:lvl>
  </w:abstractNum>
  <w:abstractNum w:abstractNumId="5" w15:restartNumberingAfterBreak="0">
    <w:nsid w:val="18C32D29"/>
    <w:multiLevelType w:val="hybridMultilevel"/>
    <w:tmpl w:val="8B34E3D6"/>
    <w:lvl w:ilvl="0" w:tplc="5104939A">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BAE7A5E"/>
    <w:multiLevelType w:val="hybridMultilevel"/>
    <w:tmpl w:val="5B4CF936"/>
    <w:lvl w:ilvl="0" w:tplc="5104939A">
      <w:numFmt w:val="bullet"/>
      <w:lvlText w:val="-"/>
      <w:lvlJc w:val="left"/>
      <w:pPr>
        <w:ind w:left="720" w:hanging="360"/>
      </w:pPr>
      <w:rPr>
        <w:rFonts w:ascii="Arial" w:eastAsiaTheme="minorHAnsi" w:hAnsi="Arial" w:cs="Arial" w:hint="default"/>
      </w:rPr>
    </w:lvl>
    <w:lvl w:ilvl="1" w:tplc="215C4F3A">
      <w:numFmt w:val="bullet"/>
      <w:lvlText w:val=""/>
      <w:lvlJc w:val="left"/>
      <w:pPr>
        <w:ind w:left="1440" w:hanging="360"/>
      </w:pPr>
      <w:rPr>
        <w:rFonts w:ascii="Symbol" w:eastAsia="Times New Roman" w:hAnsi="Symbol" w:cs="ArialMT"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2A065C2"/>
    <w:multiLevelType w:val="hybridMultilevel"/>
    <w:tmpl w:val="1DE8BF16"/>
    <w:lvl w:ilvl="0" w:tplc="5104939A">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C7EFAD4"/>
    <w:multiLevelType w:val="hybridMultilevel"/>
    <w:tmpl w:val="2CE1F364"/>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42A73B24"/>
    <w:multiLevelType w:val="hybridMultilevel"/>
    <w:tmpl w:val="34AE4B08"/>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65602E6"/>
    <w:multiLevelType w:val="hybridMultilevel"/>
    <w:tmpl w:val="BD70E812"/>
    <w:lvl w:ilvl="0" w:tplc="24B48ABC">
      <w:start w:val="1"/>
      <w:numFmt w:val="bullet"/>
      <w:lvlText w:val="-"/>
      <w:lvlJc w:val="left"/>
      <w:rPr>
        <w:rFonts w:ascii="Calibri" w:hAnsi="Calibri"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476646CA"/>
    <w:multiLevelType w:val="hybridMultilevel"/>
    <w:tmpl w:val="1004D452"/>
    <w:lvl w:ilvl="0" w:tplc="5104939A">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D853CCB"/>
    <w:multiLevelType w:val="multilevel"/>
    <w:tmpl w:val="EC563B98"/>
    <w:lvl w:ilvl="0">
      <w:start w:val="1"/>
      <w:numFmt w:val="decimal"/>
      <w:pStyle w:val="Titre1"/>
      <w:lvlText w:val="%1."/>
      <w:lvlJc w:val="left"/>
      <w:pPr>
        <w:ind w:left="360" w:hanging="360"/>
      </w:pPr>
      <w:rPr>
        <w:rFonts w:hint="default"/>
      </w:rPr>
    </w:lvl>
    <w:lvl w:ilvl="1">
      <w:numFmt w:val="none"/>
      <w:pStyle w:val="Titre2"/>
      <w:lvlText w:val=""/>
      <w:lvlJc w:val="left"/>
      <w:pPr>
        <w:tabs>
          <w:tab w:val="num" w:pos="360"/>
        </w:tabs>
      </w:pPr>
    </w:lvl>
    <w:lvl w:ilvl="2">
      <w:numFmt w:val="decimal"/>
      <w:pStyle w:val="Titre3"/>
      <w:lvlText w:val=""/>
      <w:lvlJc w:val="left"/>
    </w:lvl>
    <w:lvl w:ilvl="3">
      <w:numFmt w:val="decimal"/>
      <w:pStyle w:val="Titre4"/>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CA1265D"/>
    <w:multiLevelType w:val="singleLevel"/>
    <w:tmpl w:val="866C6238"/>
    <w:lvl w:ilvl="0">
      <w:start w:val="1"/>
      <w:numFmt w:val="bullet"/>
      <w:pStyle w:val="JD"/>
      <w:lvlText w:val="-"/>
      <w:lvlJc w:val="left"/>
      <w:pPr>
        <w:tabs>
          <w:tab w:val="num" w:pos="360"/>
        </w:tabs>
        <w:ind w:left="340" w:hanging="340"/>
      </w:pPr>
      <w:rPr>
        <w:rFonts w:ascii="Times New Roman" w:hAnsi="Times New Roman" w:hint="default"/>
      </w:rPr>
    </w:lvl>
  </w:abstractNum>
  <w:abstractNum w:abstractNumId="14" w15:restartNumberingAfterBreak="0">
    <w:nsid w:val="712D112C"/>
    <w:multiLevelType w:val="hybridMultilevel"/>
    <w:tmpl w:val="682A9DC4"/>
    <w:lvl w:ilvl="0" w:tplc="48403400">
      <w:start w:val="58"/>
      <w:numFmt w:val="bullet"/>
      <w:lvlText w:val="-"/>
      <w:lvlJc w:val="left"/>
      <w:pPr>
        <w:ind w:left="720" w:hanging="360"/>
      </w:pPr>
      <w:rPr>
        <w:rFonts w:ascii="Arial" w:eastAsia="Times New Roman" w:hAnsi="Arial"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41A6135"/>
    <w:multiLevelType w:val="multilevel"/>
    <w:tmpl w:val="88D82972"/>
    <w:lvl w:ilvl="0">
      <w:numFmt w:val="decimal"/>
      <w:pStyle w:val="localisationcctp"/>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2"/>
  </w:num>
  <w:num w:numId="2">
    <w:abstractNumId w:val="0"/>
  </w:num>
  <w:num w:numId="3">
    <w:abstractNumId w:val="2"/>
  </w:num>
  <w:num w:numId="4">
    <w:abstractNumId w:val="4"/>
  </w:num>
  <w:num w:numId="5">
    <w:abstractNumId w:val="15"/>
  </w:num>
  <w:num w:numId="6">
    <w:abstractNumId w:val="13"/>
  </w:num>
  <w:num w:numId="7">
    <w:abstractNumId w:val="6"/>
  </w:num>
  <w:num w:numId="8">
    <w:abstractNumId w:val="7"/>
  </w:num>
  <w:num w:numId="9">
    <w:abstractNumId w:val="3"/>
  </w:num>
  <w:num w:numId="10">
    <w:abstractNumId w:val="11"/>
  </w:num>
  <w:num w:numId="11">
    <w:abstractNumId w:val="14"/>
  </w:num>
  <w:num w:numId="12">
    <w:abstractNumId w:val="1"/>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7"/>
  </w:num>
  <w:num w:numId="16">
    <w:abstractNumId w:val="5"/>
  </w:num>
  <w:num w:numId="17">
    <w:abstractNumId w:val="8"/>
  </w:num>
  <w:num w:numId="18">
    <w:abstractNumId w:val="10"/>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intFractionalCharacterWidth/>
  <w:hideGrammaticalErrors/>
  <w:proofState w:spelling="clean" w:grammar="clean"/>
  <w:defaultTabStop w:val="709"/>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53249"/>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541B"/>
    <w:rsid w:val="00001758"/>
    <w:rsid w:val="00001913"/>
    <w:rsid w:val="00001DD1"/>
    <w:rsid w:val="0000364C"/>
    <w:rsid w:val="00004B6D"/>
    <w:rsid w:val="00005ED8"/>
    <w:rsid w:val="00007DEC"/>
    <w:rsid w:val="00010933"/>
    <w:rsid w:val="0001157B"/>
    <w:rsid w:val="00012F32"/>
    <w:rsid w:val="00017F32"/>
    <w:rsid w:val="00020626"/>
    <w:rsid w:val="00020975"/>
    <w:rsid w:val="00020C2C"/>
    <w:rsid w:val="00020DB5"/>
    <w:rsid w:val="00021110"/>
    <w:rsid w:val="000215A7"/>
    <w:rsid w:val="00021BCD"/>
    <w:rsid w:val="000245B3"/>
    <w:rsid w:val="00024FF8"/>
    <w:rsid w:val="000272EA"/>
    <w:rsid w:val="00027AB1"/>
    <w:rsid w:val="00030772"/>
    <w:rsid w:val="000318D0"/>
    <w:rsid w:val="0003331F"/>
    <w:rsid w:val="00033515"/>
    <w:rsid w:val="000335AB"/>
    <w:rsid w:val="00033B0D"/>
    <w:rsid w:val="00033C6A"/>
    <w:rsid w:val="0003411B"/>
    <w:rsid w:val="00034814"/>
    <w:rsid w:val="00035759"/>
    <w:rsid w:val="00035FAA"/>
    <w:rsid w:val="000362B0"/>
    <w:rsid w:val="00040D46"/>
    <w:rsid w:val="00040F09"/>
    <w:rsid w:val="0004123F"/>
    <w:rsid w:val="00041A47"/>
    <w:rsid w:val="00041CF4"/>
    <w:rsid w:val="00042A53"/>
    <w:rsid w:val="000431D4"/>
    <w:rsid w:val="00043AAB"/>
    <w:rsid w:val="000440EC"/>
    <w:rsid w:val="0004428A"/>
    <w:rsid w:val="00046C62"/>
    <w:rsid w:val="00047777"/>
    <w:rsid w:val="00050261"/>
    <w:rsid w:val="00051F7C"/>
    <w:rsid w:val="00052133"/>
    <w:rsid w:val="000524F4"/>
    <w:rsid w:val="000526C5"/>
    <w:rsid w:val="00053AFA"/>
    <w:rsid w:val="00053B03"/>
    <w:rsid w:val="000543B0"/>
    <w:rsid w:val="0005547C"/>
    <w:rsid w:val="000557D8"/>
    <w:rsid w:val="00055D3A"/>
    <w:rsid w:val="00055E59"/>
    <w:rsid w:val="00056ED4"/>
    <w:rsid w:val="00060705"/>
    <w:rsid w:val="000607BB"/>
    <w:rsid w:val="00061119"/>
    <w:rsid w:val="00061692"/>
    <w:rsid w:val="00062C1F"/>
    <w:rsid w:val="00063009"/>
    <w:rsid w:val="0006302E"/>
    <w:rsid w:val="00064142"/>
    <w:rsid w:val="0006421F"/>
    <w:rsid w:val="0006428F"/>
    <w:rsid w:val="00064F2B"/>
    <w:rsid w:val="000660CC"/>
    <w:rsid w:val="00067D71"/>
    <w:rsid w:val="00071086"/>
    <w:rsid w:val="00071F42"/>
    <w:rsid w:val="00073DB6"/>
    <w:rsid w:val="00074223"/>
    <w:rsid w:val="00074758"/>
    <w:rsid w:val="0007539F"/>
    <w:rsid w:val="0007638F"/>
    <w:rsid w:val="00077B4C"/>
    <w:rsid w:val="00081131"/>
    <w:rsid w:val="00081AD0"/>
    <w:rsid w:val="000822FA"/>
    <w:rsid w:val="0008481B"/>
    <w:rsid w:val="000860DE"/>
    <w:rsid w:val="00090053"/>
    <w:rsid w:val="000905F4"/>
    <w:rsid w:val="00090F7B"/>
    <w:rsid w:val="0009182D"/>
    <w:rsid w:val="000928FF"/>
    <w:rsid w:val="00092A35"/>
    <w:rsid w:val="000959ED"/>
    <w:rsid w:val="00095A11"/>
    <w:rsid w:val="00095A32"/>
    <w:rsid w:val="00095E62"/>
    <w:rsid w:val="0009673F"/>
    <w:rsid w:val="000975C5"/>
    <w:rsid w:val="000A0534"/>
    <w:rsid w:val="000A131C"/>
    <w:rsid w:val="000A1790"/>
    <w:rsid w:val="000A19FB"/>
    <w:rsid w:val="000A1B5D"/>
    <w:rsid w:val="000A2732"/>
    <w:rsid w:val="000A2862"/>
    <w:rsid w:val="000A2CA2"/>
    <w:rsid w:val="000A3519"/>
    <w:rsid w:val="000A3E86"/>
    <w:rsid w:val="000A5B65"/>
    <w:rsid w:val="000A5EF5"/>
    <w:rsid w:val="000A7D8B"/>
    <w:rsid w:val="000B1417"/>
    <w:rsid w:val="000B2A97"/>
    <w:rsid w:val="000B2D74"/>
    <w:rsid w:val="000B2D82"/>
    <w:rsid w:val="000B36C5"/>
    <w:rsid w:val="000B39B7"/>
    <w:rsid w:val="000B56F2"/>
    <w:rsid w:val="000B5D8E"/>
    <w:rsid w:val="000B5D9C"/>
    <w:rsid w:val="000B6188"/>
    <w:rsid w:val="000B6250"/>
    <w:rsid w:val="000B719A"/>
    <w:rsid w:val="000B7314"/>
    <w:rsid w:val="000C051C"/>
    <w:rsid w:val="000C1EB4"/>
    <w:rsid w:val="000C218F"/>
    <w:rsid w:val="000C4700"/>
    <w:rsid w:val="000C4F7E"/>
    <w:rsid w:val="000C680B"/>
    <w:rsid w:val="000C7D68"/>
    <w:rsid w:val="000D00E0"/>
    <w:rsid w:val="000D0456"/>
    <w:rsid w:val="000D06BA"/>
    <w:rsid w:val="000D1DBD"/>
    <w:rsid w:val="000D3015"/>
    <w:rsid w:val="000D4BC6"/>
    <w:rsid w:val="000D64A8"/>
    <w:rsid w:val="000D703E"/>
    <w:rsid w:val="000D79E6"/>
    <w:rsid w:val="000E1018"/>
    <w:rsid w:val="000E1303"/>
    <w:rsid w:val="000E194D"/>
    <w:rsid w:val="000E30C5"/>
    <w:rsid w:val="000E3B95"/>
    <w:rsid w:val="000E3F0B"/>
    <w:rsid w:val="000E40B1"/>
    <w:rsid w:val="000E41DE"/>
    <w:rsid w:val="000E585D"/>
    <w:rsid w:val="000E64DD"/>
    <w:rsid w:val="000E6BDD"/>
    <w:rsid w:val="000E7482"/>
    <w:rsid w:val="000E78B6"/>
    <w:rsid w:val="000F00C0"/>
    <w:rsid w:val="000F0DCE"/>
    <w:rsid w:val="000F0ED6"/>
    <w:rsid w:val="000F1B68"/>
    <w:rsid w:val="000F2112"/>
    <w:rsid w:val="000F21C8"/>
    <w:rsid w:val="000F30AC"/>
    <w:rsid w:val="000F3E22"/>
    <w:rsid w:val="000F4918"/>
    <w:rsid w:val="000F6CE2"/>
    <w:rsid w:val="00101991"/>
    <w:rsid w:val="001019AE"/>
    <w:rsid w:val="001021A8"/>
    <w:rsid w:val="00102313"/>
    <w:rsid w:val="0010233E"/>
    <w:rsid w:val="0010267B"/>
    <w:rsid w:val="00103290"/>
    <w:rsid w:val="00103D31"/>
    <w:rsid w:val="00104336"/>
    <w:rsid w:val="00104563"/>
    <w:rsid w:val="00104A48"/>
    <w:rsid w:val="00104BE6"/>
    <w:rsid w:val="001053E1"/>
    <w:rsid w:val="00106C60"/>
    <w:rsid w:val="001073DC"/>
    <w:rsid w:val="00107C09"/>
    <w:rsid w:val="0011036A"/>
    <w:rsid w:val="0011083A"/>
    <w:rsid w:val="001120F5"/>
    <w:rsid w:val="00112B1C"/>
    <w:rsid w:val="00113625"/>
    <w:rsid w:val="00114C4F"/>
    <w:rsid w:val="00115128"/>
    <w:rsid w:val="00115581"/>
    <w:rsid w:val="00116E43"/>
    <w:rsid w:val="00120FEE"/>
    <w:rsid w:val="0012127C"/>
    <w:rsid w:val="001212B8"/>
    <w:rsid w:val="00121534"/>
    <w:rsid w:val="0012177E"/>
    <w:rsid w:val="0012280B"/>
    <w:rsid w:val="00122FD8"/>
    <w:rsid w:val="001235FE"/>
    <w:rsid w:val="0012613D"/>
    <w:rsid w:val="00126980"/>
    <w:rsid w:val="0012720A"/>
    <w:rsid w:val="00132259"/>
    <w:rsid w:val="001343B2"/>
    <w:rsid w:val="00135010"/>
    <w:rsid w:val="001354B0"/>
    <w:rsid w:val="001371E1"/>
    <w:rsid w:val="00137273"/>
    <w:rsid w:val="00137A54"/>
    <w:rsid w:val="00140009"/>
    <w:rsid w:val="00141ABE"/>
    <w:rsid w:val="001432F5"/>
    <w:rsid w:val="001433E4"/>
    <w:rsid w:val="00143411"/>
    <w:rsid w:val="0014352A"/>
    <w:rsid w:val="001444CD"/>
    <w:rsid w:val="001460A9"/>
    <w:rsid w:val="00146AB2"/>
    <w:rsid w:val="00146FB4"/>
    <w:rsid w:val="00150578"/>
    <w:rsid w:val="001509CD"/>
    <w:rsid w:val="00150AB2"/>
    <w:rsid w:val="00150AFD"/>
    <w:rsid w:val="00152758"/>
    <w:rsid w:val="00153C99"/>
    <w:rsid w:val="00154521"/>
    <w:rsid w:val="00155BFB"/>
    <w:rsid w:val="00155E6F"/>
    <w:rsid w:val="00157B83"/>
    <w:rsid w:val="0016018A"/>
    <w:rsid w:val="00160F34"/>
    <w:rsid w:val="00161B01"/>
    <w:rsid w:val="00161C5D"/>
    <w:rsid w:val="00161E29"/>
    <w:rsid w:val="00162495"/>
    <w:rsid w:val="001638A2"/>
    <w:rsid w:val="00164615"/>
    <w:rsid w:val="00164681"/>
    <w:rsid w:val="00164920"/>
    <w:rsid w:val="00165134"/>
    <w:rsid w:val="001655D8"/>
    <w:rsid w:val="00165BDD"/>
    <w:rsid w:val="00167B1C"/>
    <w:rsid w:val="00171674"/>
    <w:rsid w:val="001720EF"/>
    <w:rsid w:val="001727AD"/>
    <w:rsid w:val="001735EC"/>
    <w:rsid w:val="00173F79"/>
    <w:rsid w:val="001764BB"/>
    <w:rsid w:val="00176A5D"/>
    <w:rsid w:val="001772B6"/>
    <w:rsid w:val="00182C22"/>
    <w:rsid w:val="00184FA4"/>
    <w:rsid w:val="00184FAD"/>
    <w:rsid w:val="00185279"/>
    <w:rsid w:val="00190193"/>
    <w:rsid w:val="001902BF"/>
    <w:rsid w:val="001915A9"/>
    <w:rsid w:val="0019165A"/>
    <w:rsid w:val="00193D19"/>
    <w:rsid w:val="00194A9E"/>
    <w:rsid w:val="00194CF1"/>
    <w:rsid w:val="00195D68"/>
    <w:rsid w:val="00196857"/>
    <w:rsid w:val="00196D12"/>
    <w:rsid w:val="001A1AED"/>
    <w:rsid w:val="001A3F1E"/>
    <w:rsid w:val="001A4203"/>
    <w:rsid w:val="001A4B39"/>
    <w:rsid w:val="001A4F76"/>
    <w:rsid w:val="001A587C"/>
    <w:rsid w:val="001A5B4B"/>
    <w:rsid w:val="001A7D2F"/>
    <w:rsid w:val="001B09EB"/>
    <w:rsid w:val="001B1880"/>
    <w:rsid w:val="001B2287"/>
    <w:rsid w:val="001B2585"/>
    <w:rsid w:val="001B271A"/>
    <w:rsid w:val="001B336B"/>
    <w:rsid w:val="001B447A"/>
    <w:rsid w:val="001B519B"/>
    <w:rsid w:val="001B524E"/>
    <w:rsid w:val="001B549C"/>
    <w:rsid w:val="001B78A5"/>
    <w:rsid w:val="001C0284"/>
    <w:rsid w:val="001C0611"/>
    <w:rsid w:val="001C110D"/>
    <w:rsid w:val="001C1C2E"/>
    <w:rsid w:val="001C1CF1"/>
    <w:rsid w:val="001C3781"/>
    <w:rsid w:val="001C3DDF"/>
    <w:rsid w:val="001C4474"/>
    <w:rsid w:val="001C4E61"/>
    <w:rsid w:val="001C53A4"/>
    <w:rsid w:val="001C7499"/>
    <w:rsid w:val="001C79F4"/>
    <w:rsid w:val="001C7AB0"/>
    <w:rsid w:val="001D0A0A"/>
    <w:rsid w:val="001D0AAA"/>
    <w:rsid w:val="001D0E88"/>
    <w:rsid w:val="001D22B2"/>
    <w:rsid w:val="001D2C45"/>
    <w:rsid w:val="001D4774"/>
    <w:rsid w:val="001D5DB6"/>
    <w:rsid w:val="001D5DDE"/>
    <w:rsid w:val="001D5E01"/>
    <w:rsid w:val="001D6522"/>
    <w:rsid w:val="001D7727"/>
    <w:rsid w:val="001E0DAA"/>
    <w:rsid w:val="001E1423"/>
    <w:rsid w:val="001E1654"/>
    <w:rsid w:val="001E1F2B"/>
    <w:rsid w:val="001E3AF5"/>
    <w:rsid w:val="001E452E"/>
    <w:rsid w:val="001E4ED5"/>
    <w:rsid w:val="001E627A"/>
    <w:rsid w:val="001E62AF"/>
    <w:rsid w:val="001E6F81"/>
    <w:rsid w:val="001E71CF"/>
    <w:rsid w:val="001E7328"/>
    <w:rsid w:val="001F05D5"/>
    <w:rsid w:val="001F0872"/>
    <w:rsid w:val="001F1115"/>
    <w:rsid w:val="001F365B"/>
    <w:rsid w:val="001F3E2A"/>
    <w:rsid w:val="001F4A13"/>
    <w:rsid w:val="001F6D20"/>
    <w:rsid w:val="001F6F1C"/>
    <w:rsid w:val="001F6FCC"/>
    <w:rsid w:val="00200AD8"/>
    <w:rsid w:val="002023BB"/>
    <w:rsid w:val="00203D97"/>
    <w:rsid w:val="0020431F"/>
    <w:rsid w:val="002049BC"/>
    <w:rsid w:val="00204E2D"/>
    <w:rsid w:val="00205F7A"/>
    <w:rsid w:val="002064A5"/>
    <w:rsid w:val="0020699A"/>
    <w:rsid w:val="00206E0F"/>
    <w:rsid w:val="00210460"/>
    <w:rsid w:val="00211A5A"/>
    <w:rsid w:val="0021247E"/>
    <w:rsid w:val="002124B9"/>
    <w:rsid w:val="00212614"/>
    <w:rsid w:val="00212E05"/>
    <w:rsid w:val="0021323A"/>
    <w:rsid w:val="00214A4A"/>
    <w:rsid w:val="00214E4F"/>
    <w:rsid w:val="00216C81"/>
    <w:rsid w:val="00221248"/>
    <w:rsid w:val="00221C4D"/>
    <w:rsid w:val="002245CD"/>
    <w:rsid w:val="0022582F"/>
    <w:rsid w:val="00225BAF"/>
    <w:rsid w:val="00225D91"/>
    <w:rsid w:val="00225E42"/>
    <w:rsid w:val="00226467"/>
    <w:rsid w:val="00231458"/>
    <w:rsid w:val="00232413"/>
    <w:rsid w:val="002336CB"/>
    <w:rsid w:val="00233AAA"/>
    <w:rsid w:val="00233D4B"/>
    <w:rsid w:val="00233D6C"/>
    <w:rsid w:val="00234EB0"/>
    <w:rsid w:val="0023536B"/>
    <w:rsid w:val="00235A9C"/>
    <w:rsid w:val="002361CA"/>
    <w:rsid w:val="0023702E"/>
    <w:rsid w:val="00237388"/>
    <w:rsid w:val="00237E5B"/>
    <w:rsid w:val="00241185"/>
    <w:rsid w:val="00241D4F"/>
    <w:rsid w:val="00242526"/>
    <w:rsid w:val="00242936"/>
    <w:rsid w:val="00243675"/>
    <w:rsid w:val="0024407C"/>
    <w:rsid w:val="00245E1D"/>
    <w:rsid w:val="002467CA"/>
    <w:rsid w:val="00247C48"/>
    <w:rsid w:val="00250679"/>
    <w:rsid w:val="00250C36"/>
    <w:rsid w:val="00250E3A"/>
    <w:rsid w:val="0025182C"/>
    <w:rsid w:val="0025200C"/>
    <w:rsid w:val="00252D3D"/>
    <w:rsid w:val="00255721"/>
    <w:rsid w:val="002558F3"/>
    <w:rsid w:val="00255B34"/>
    <w:rsid w:val="00255F55"/>
    <w:rsid w:val="00255F88"/>
    <w:rsid w:val="00256FA6"/>
    <w:rsid w:val="0025725A"/>
    <w:rsid w:val="00257652"/>
    <w:rsid w:val="00260F27"/>
    <w:rsid w:val="00261E7E"/>
    <w:rsid w:val="002623F9"/>
    <w:rsid w:val="00262488"/>
    <w:rsid w:val="00262CF8"/>
    <w:rsid w:val="002642F0"/>
    <w:rsid w:val="002645F3"/>
    <w:rsid w:val="002656BE"/>
    <w:rsid w:val="00266A59"/>
    <w:rsid w:val="0026747D"/>
    <w:rsid w:val="00267A93"/>
    <w:rsid w:val="0027091D"/>
    <w:rsid w:val="00270F9F"/>
    <w:rsid w:val="0027123F"/>
    <w:rsid w:val="00272D7E"/>
    <w:rsid w:val="00273906"/>
    <w:rsid w:val="00274578"/>
    <w:rsid w:val="00275012"/>
    <w:rsid w:val="00275348"/>
    <w:rsid w:val="0027596C"/>
    <w:rsid w:val="00276A9B"/>
    <w:rsid w:val="002813C9"/>
    <w:rsid w:val="00281FA8"/>
    <w:rsid w:val="00282026"/>
    <w:rsid w:val="00282407"/>
    <w:rsid w:val="002831B4"/>
    <w:rsid w:val="00284785"/>
    <w:rsid w:val="002852F6"/>
    <w:rsid w:val="0028547C"/>
    <w:rsid w:val="00285588"/>
    <w:rsid w:val="00285A11"/>
    <w:rsid w:val="002861E2"/>
    <w:rsid w:val="0028674B"/>
    <w:rsid w:val="00286982"/>
    <w:rsid w:val="00287FB1"/>
    <w:rsid w:val="00290B49"/>
    <w:rsid w:val="002912D0"/>
    <w:rsid w:val="0029269E"/>
    <w:rsid w:val="002929C4"/>
    <w:rsid w:val="00292A1D"/>
    <w:rsid w:val="00292DE9"/>
    <w:rsid w:val="00292E2C"/>
    <w:rsid w:val="00293339"/>
    <w:rsid w:val="00293933"/>
    <w:rsid w:val="00293EBC"/>
    <w:rsid w:val="002940C5"/>
    <w:rsid w:val="00295209"/>
    <w:rsid w:val="0029570B"/>
    <w:rsid w:val="00296EC2"/>
    <w:rsid w:val="00297FD0"/>
    <w:rsid w:val="002A3DBD"/>
    <w:rsid w:val="002A4736"/>
    <w:rsid w:val="002B0003"/>
    <w:rsid w:val="002B1169"/>
    <w:rsid w:val="002B251D"/>
    <w:rsid w:val="002B2B05"/>
    <w:rsid w:val="002B3340"/>
    <w:rsid w:val="002B3812"/>
    <w:rsid w:val="002B43F1"/>
    <w:rsid w:val="002B63E8"/>
    <w:rsid w:val="002C0AD2"/>
    <w:rsid w:val="002C11CA"/>
    <w:rsid w:val="002C1A55"/>
    <w:rsid w:val="002C29E2"/>
    <w:rsid w:val="002C2DA2"/>
    <w:rsid w:val="002C37A8"/>
    <w:rsid w:val="002C45C4"/>
    <w:rsid w:val="002C5FEB"/>
    <w:rsid w:val="002D00B1"/>
    <w:rsid w:val="002D034A"/>
    <w:rsid w:val="002D11DE"/>
    <w:rsid w:val="002D17EC"/>
    <w:rsid w:val="002D3227"/>
    <w:rsid w:val="002D4507"/>
    <w:rsid w:val="002D45F5"/>
    <w:rsid w:val="002D4C22"/>
    <w:rsid w:val="002D4F7F"/>
    <w:rsid w:val="002D5777"/>
    <w:rsid w:val="002D6C07"/>
    <w:rsid w:val="002D6C54"/>
    <w:rsid w:val="002D7D6C"/>
    <w:rsid w:val="002E0DA5"/>
    <w:rsid w:val="002E1E9A"/>
    <w:rsid w:val="002E1EB2"/>
    <w:rsid w:val="002E3FD4"/>
    <w:rsid w:val="002E695B"/>
    <w:rsid w:val="002E6F08"/>
    <w:rsid w:val="002F191B"/>
    <w:rsid w:val="002F1AC6"/>
    <w:rsid w:val="002F4242"/>
    <w:rsid w:val="002F578F"/>
    <w:rsid w:val="002F6334"/>
    <w:rsid w:val="002F6CB5"/>
    <w:rsid w:val="002F6E9D"/>
    <w:rsid w:val="003005CB"/>
    <w:rsid w:val="00300C21"/>
    <w:rsid w:val="00302F49"/>
    <w:rsid w:val="00303177"/>
    <w:rsid w:val="00303480"/>
    <w:rsid w:val="00303D24"/>
    <w:rsid w:val="003066F0"/>
    <w:rsid w:val="00307609"/>
    <w:rsid w:val="003077D0"/>
    <w:rsid w:val="00311BBD"/>
    <w:rsid w:val="003127AF"/>
    <w:rsid w:val="00312806"/>
    <w:rsid w:val="0031298C"/>
    <w:rsid w:val="003134B5"/>
    <w:rsid w:val="003138A9"/>
    <w:rsid w:val="00313E3A"/>
    <w:rsid w:val="003152EC"/>
    <w:rsid w:val="003165F2"/>
    <w:rsid w:val="003177A5"/>
    <w:rsid w:val="00320D38"/>
    <w:rsid w:val="00320F43"/>
    <w:rsid w:val="0032156E"/>
    <w:rsid w:val="00321940"/>
    <w:rsid w:val="00321DBF"/>
    <w:rsid w:val="003229AC"/>
    <w:rsid w:val="0032330B"/>
    <w:rsid w:val="00323FE7"/>
    <w:rsid w:val="00326FE4"/>
    <w:rsid w:val="00327101"/>
    <w:rsid w:val="00327283"/>
    <w:rsid w:val="00330BC5"/>
    <w:rsid w:val="00330C2A"/>
    <w:rsid w:val="003315AE"/>
    <w:rsid w:val="00331E52"/>
    <w:rsid w:val="00333E3C"/>
    <w:rsid w:val="003347B2"/>
    <w:rsid w:val="00334F8F"/>
    <w:rsid w:val="0033502F"/>
    <w:rsid w:val="0033574D"/>
    <w:rsid w:val="0034201E"/>
    <w:rsid w:val="00342B9F"/>
    <w:rsid w:val="00343789"/>
    <w:rsid w:val="00343B17"/>
    <w:rsid w:val="003448F4"/>
    <w:rsid w:val="0034607F"/>
    <w:rsid w:val="003465D0"/>
    <w:rsid w:val="00347675"/>
    <w:rsid w:val="0034784F"/>
    <w:rsid w:val="003515ED"/>
    <w:rsid w:val="00352112"/>
    <w:rsid w:val="00352D5C"/>
    <w:rsid w:val="00353C20"/>
    <w:rsid w:val="003564AE"/>
    <w:rsid w:val="0035692E"/>
    <w:rsid w:val="00357213"/>
    <w:rsid w:val="003574DC"/>
    <w:rsid w:val="00357989"/>
    <w:rsid w:val="003600BD"/>
    <w:rsid w:val="00360342"/>
    <w:rsid w:val="00360853"/>
    <w:rsid w:val="003611C2"/>
    <w:rsid w:val="00362093"/>
    <w:rsid w:val="003621D0"/>
    <w:rsid w:val="00362B99"/>
    <w:rsid w:val="00362BD3"/>
    <w:rsid w:val="00363155"/>
    <w:rsid w:val="00363338"/>
    <w:rsid w:val="00363B64"/>
    <w:rsid w:val="003660BD"/>
    <w:rsid w:val="0036635F"/>
    <w:rsid w:val="003666D8"/>
    <w:rsid w:val="00366BF7"/>
    <w:rsid w:val="003701D9"/>
    <w:rsid w:val="003707C7"/>
    <w:rsid w:val="003725E4"/>
    <w:rsid w:val="003729BE"/>
    <w:rsid w:val="0037462B"/>
    <w:rsid w:val="00374F63"/>
    <w:rsid w:val="003752D5"/>
    <w:rsid w:val="00375726"/>
    <w:rsid w:val="0037616A"/>
    <w:rsid w:val="00380531"/>
    <w:rsid w:val="00381E66"/>
    <w:rsid w:val="00383CF0"/>
    <w:rsid w:val="00383E69"/>
    <w:rsid w:val="00387691"/>
    <w:rsid w:val="00387CDD"/>
    <w:rsid w:val="00387DE1"/>
    <w:rsid w:val="00387E01"/>
    <w:rsid w:val="00391577"/>
    <w:rsid w:val="00392D3F"/>
    <w:rsid w:val="00393CBE"/>
    <w:rsid w:val="00394ABE"/>
    <w:rsid w:val="00396CDC"/>
    <w:rsid w:val="003979DE"/>
    <w:rsid w:val="00397F5D"/>
    <w:rsid w:val="003A2CE0"/>
    <w:rsid w:val="003A3376"/>
    <w:rsid w:val="003A3C06"/>
    <w:rsid w:val="003A3ED6"/>
    <w:rsid w:val="003A4527"/>
    <w:rsid w:val="003A5A64"/>
    <w:rsid w:val="003A630B"/>
    <w:rsid w:val="003A64B1"/>
    <w:rsid w:val="003B12E7"/>
    <w:rsid w:val="003B1B3E"/>
    <w:rsid w:val="003B20D6"/>
    <w:rsid w:val="003B39B6"/>
    <w:rsid w:val="003B3D55"/>
    <w:rsid w:val="003B4365"/>
    <w:rsid w:val="003B4678"/>
    <w:rsid w:val="003B5376"/>
    <w:rsid w:val="003B5D55"/>
    <w:rsid w:val="003B6168"/>
    <w:rsid w:val="003B7548"/>
    <w:rsid w:val="003C0E14"/>
    <w:rsid w:val="003C1027"/>
    <w:rsid w:val="003C15CF"/>
    <w:rsid w:val="003C17E2"/>
    <w:rsid w:val="003C1AB3"/>
    <w:rsid w:val="003C3D55"/>
    <w:rsid w:val="003C4C4F"/>
    <w:rsid w:val="003C4E1F"/>
    <w:rsid w:val="003C691B"/>
    <w:rsid w:val="003C6DD9"/>
    <w:rsid w:val="003C7998"/>
    <w:rsid w:val="003D1E31"/>
    <w:rsid w:val="003D3829"/>
    <w:rsid w:val="003D3A54"/>
    <w:rsid w:val="003D3DAB"/>
    <w:rsid w:val="003D5D17"/>
    <w:rsid w:val="003D6967"/>
    <w:rsid w:val="003D6FD5"/>
    <w:rsid w:val="003D71AF"/>
    <w:rsid w:val="003D7314"/>
    <w:rsid w:val="003D7667"/>
    <w:rsid w:val="003D76CC"/>
    <w:rsid w:val="003D77FD"/>
    <w:rsid w:val="003E2CB6"/>
    <w:rsid w:val="003E3E58"/>
    <w:rsid w:val="003E4C39"/>
    <w:rsid w:val="003E5C58"/>
    <w:rsid w:val="003E6D79"/>
    <w:rsid w:val="003E6F02"/>
    <w:rsid w:val="003E74B1"/>
    <w:rsid w:val="003E7A87"/>
    <w:rsid w:val="003F123B"/>
    <w:rsid w:val="003F1599"/>
    <w:rsid w:val="003F1D51"/>
    <w:rsid w:val="003F29C1"/>
    <w:rsid w:val="003F2B99"/>
    <w:rsid w:val="003F51BF"/>
    <w:rsid w:val="003F5E3F"/>
    <w:rsid w:val="003F72C1"/>
    <w:rsid w:val="003F7513"/>
    <w:rsid w:val="0040025B"/>
    <w:rsid w:val="004002BC"/>
    <w:rsid w:val="0040123B"/>
    <w:rsid w:val="00401863"/>
    <w:rsid w:val="00402247"/>
    <w:rsid w:val="00402B93"/>
    <w:rsid w:val="00404A9E"/>
    <w:rsid w:val="00406357"/>
    <w:rsid w:val="004068CC"/>
    <w:rsid w:val="00406B3F"/>
    <w:rsid w:val="00406FBA"/>
    <w:rsid w:val="00407AB6"/>
    <w:rsid w:val="00407E9D"/>
    <w:rsid w:val="00407F5D"/>
    <w:rsid w:val="0041067B"/>
    <w:rsid w:val="0041069C"/>
    <w:rsid w:val="00410D8E"/>
    <w:rsid w:val="0041278A"/>
    <w:rsid w:val="004132E5"/>
    <w:rsid w:val="00414391"/>
    <w:rsid w:val="004143F1"/>
    <w:rsid w:val="00414994"/>
    <w:rsid w:val="00414AE0"/>
    <w:rsid w:val="00414D46"/>
    <w:rsid w:val="00415D74"/>
    <w:rsid w:val="00416989"/>
    <w:rsid w:val="00416C2B"/>
    <w:rsid w:val="00416CF8"/>
    <w:rsid w:val="00417501"/>
    <w:rsid w:val="00420188"/>
    <w:rsid w:val="00420B2F"/>
    <w:rsid w:val="00422C46"/>
    <w:rsid w:val="0042403A"/>
    <w:rsid w:val="00424934"/>
    <w:rsid w:val="00424F2E"/>
    <w:rsid w:val="00426AB9"/>
    <w:rsid w:val="00427EBD"/>
    <w:rsid w:val="00430176"/>
    <w:rsid w:val="00430A35"/>
    <w:rsid w:val="0043225A"/>
    <w:rsid w:val="00432337"/>
    <w:rsid w:val="00432624"/>
    <w:rsid w:val="00432BF0"/>
    <w:rsid w:val="00433ADA"/>
    <w:rsid w:val="00433DA3"/>
    <w:rsid w:val="004345CB"/>
    <w:rsid w:val="00435A04"/>
    <w:rsid w:val="00435F08"/>
    <w:rsid w:val="00436294"/>
    <w:rsid w:val="00436EB2"/>
    <w:rsid w:val="004378C2"/>
    <w:rsid w:val="00440D75"/>
    <w:rsid w:val="00441FE7"/>
    <w:rsid w:val="0044287E"/>
    <w:rsid w:val="00443E36"/>
    <w:rsid w:val="004455B4"/>
    <w:rsid w:val="00445F56"/>
    <w:rsid w:val="0044642E"/>
    <w:rsid w:val="00446AF9"/>
    <w:rsid w:val="00450B05"/>
    <w:rsid w:val="00450EF8"/>
    <w:rsid w:val="00451BBE"/>
    <w:rsid w:val="00453128"/>
    <w:rsid w:val="00453743"/>
    <w:rsid w:val="00454668"/>
    <w:rsid w:val="004551FA"/>
    <w:rsid w:val="00455515"/>
    <w:rsid w:val="00455FBF"/>
    <w:rsid w:val="00456B24"/>
    <w:rsid w:val="00456FE2"/>
    <w:rsid w:val="00457249"/>
    <w:rsid w:val="00460300"/>
    <w:rsid w:val="00460798"/>
    <w:rsid w:val="0046205A"/>
    <w:rsid w:val="004630F3"/>
    <w:rsid w:val="004645B1"/>
    <w:rsid w:val="00464833"/>
    <w:rsid w:val="00464B47"/>
    <w:rsid w:val="00465508"/>
    <w:rsid w:val="00465D46"/>
    <w:rsid w:val="0046614B"/>
    <w:rsid w:val="004700BD"/>
    <w:rsid w:val="00470D85"/>
    <w:rsid w:val="00472F83"/>
    <w:rsid w:val="004731F2"/>
    <w:rsid w:val="004735DE"/>
    <w:rsid w:val="00474421"/>
    <w:rsid w:val="00474E6D"/>
    <w:rsid w:val="00475012"/>
    <w:rsid w:val="004764DE"/>
    <w:rsid w:val="004766C4"/>
    <w:rsid w:val="00477EF6"/>
    <w:rsid w:val="00480864"/>
    <w:rsid w:val="0048133E"/>
    <w:rsid w:val="00481C4B"/>
    <w:rsid w:val="004827DA"/>
    <w:rsid w:val="00482AEE"/>
    <w:rsid w:val="00482BCF"/>
    <w:rsid w:val="00483196"/>
    <w:rsid w:val="004844F9"/>
    <w:rsid w:val="004848FA"/>
    <w:rsid w:val="00484FB6"/>
    <w:rsid w:val="00486446"/>
    <w:rsid w:val="00486F58"/>
    <w:rsid w:val="00487987"/>
    <w:rsid w:val="00487A7C"/>
    <w:rsid w:val="00487F24"/>
    <w:rsid w:val="0049077B"/>
    <w:rsid w:val="00491F07"/>
    <w:rsid w:val="00492203"/>
    <w:rsid w:val="004926DE"/>
    <w:rsid w:val="0049286A"/>
    <w:rsid w:val="004929D0"/>
    <w:rsid w:val="00495387"/>
    <w:rsid w:val="00496BC7"/>
    <w:rsid w:val="00496DF1"/>
    <w:rsid w:val="00496E26"/>
    <w:rsid w:val="00496EF5"/>
    <w:rsid w:val="00496FDD"/>
    <w:rsid w:val="004975CC"/>
    <w:rsid w:val="004A0CF9"/>
    <w:rsid w:val="004A1303"/>
    <w:rsid w:val="004A1567"/>
    <w:rsid w:val="004A2748"/>
    <w:rsid w:val="004A2DED"/>
    <w:rsid w:val="004A336D"/>
    <w:rsid w:val="004A3C02"/>
    <w:rsid w:val="004A7B03"/>
    <w:rsid w:val="004B107B"/>
    <w:rsid w:val="004B20D5"/>
    <w:rsid w:val="004B374E"/>
    <w:rsid w:val="004B4262"/>
    <w:rsid w:val="004B527B"/>
    <w:rsid w:val="004B6900"/>
    <w:rsid w:val="004B6D19"/>
    <w:rsid w:val="004C06EA"/>
    <w:rsid w:val="004C0FA5"/>
    <w:rsid w:val="004C16C0"/>
    <w:rsid w:val="004C2F95"/>
    <w:rsid w:val="004C3EEA"/>
    <w:rsid w:val="004C5712"/>
    <w:rsid w:val="004C59E3"/>
    <w:rsid w:val="004C5DBA"/>
    <w:rsid w:val="004C5FD8"/>
    <w:rsid w:val="004C75F4"/>
    <w:rsid w:val="004D05C4"/>
    <w:rsid w:val="004D1F2F"/>
    <w:rsid w:val="004D236B"/>
    <w:rsid w:val="004D2985"/>
    <w:rsid w:val="004D3AD1"/>
    <w:rsid w:val="004D45A6"/>
    <w:rsid w:val="004D4DB3"/>
    <w:rsid w:val="004D4F26"/>
    <w:rsid w:val="004D51DB"/>
    <w:rsid w:val="004D69ED"/>
    <w:rsid w:val="004D7552"/>
    <w:rsid w:val="004E05BD"/>
    <w:rsid w:val="004E13A2"/>
    <w:rsid w:val="004E1C8E"/>
    <w:rsid w:val="004E3AD5"/>
    <w:rsid w:val="004E4F77"/>
    <w:rsid w:val="004E57B1"/>
    <w:rsid w:val="004E5A14"/>
    <w:rsid w:val="004E724F"/>
    <w:rsid w:val="004F2F14"/>
    <w:rsid w:val="004F30D9"/>
    <w:rsid w:val="004F3626"/>
    <w:rsid w:val="004F3911"/>
    <w:rsid w:val="004F52A7"/>
    <w:rsid w:val="004F5661"/>
    <w:rsid w:val="004F5970"/>
    <w:rsid w:val="004F5CCC"/>
    <w:rsid w:val="004F63E1"/>
    <w:rsid w:val="004F7527"/>
    <w:rsid w:val="004F776A"/>
    <w:rsid w:val="004F7E2D"/>
    <w:rsid w:val="004F7F3D"/>
    <w:rsid w:val="00500C0B"/>
    <w:rsid w:val="0050315C"/>
    <w:rsid w:val="00503890"/>
    <w:rsid w:val="005047E4"/>
    <w:rsid w:val="00505719"/>
    <w:rsid w:val="00510F5C"/>
    <w:rsid w:val="00512F74"/>
    <w:rsid w:val="00513C7B"/>
    <w:rsid w:val="005145BD"/>
    <w:rsid w:val="00514B44"/>
    <w:rsid w:val="0051518C"/>
    <w:rsid w:val="00515443"/>
    <w:rsid w:val="00515C27"/>
    <w:rsid w:val="005168B4"/>
    <w:rsid w:val="00516A6C"/>
    <w:rsid w:val="00523256"/>
    <w:rsid w:val="005234B5"/>
    <w:rsid w:val="00524B07"/>
    <w:rsid w:val="00524DF6"/>
    <w:rsid w:val="0052583C"/>
    <w:rsid w:val="0053014D"/>
    <w:rsid w:val="00532292"/>
    <w:rsid w:val="00532AC9"/>
    <w:rsid w:val="0053359F"/>
    <w:rsid w:val="0053548C"/>
    <w:rsid w:val="00535E82"/>
    <w:rsid w:val="005373AC"/>
    <w:rsid w:val="005379FA"/>
    <w:rsid w:val="0054085C"/>
    <w:rsid w:val="005417A1"/>
    <w:rsid w:val="00541A23"/>
    <w:rsid w:val="005431B3"/>
    <w:rsid w:val="0054516B"/>
    <w:rsid w:val="005459DA"/>
    <w:rsid w:val="00546790"/>
    <w:rsid w:val="005504DF"/>
    <w:rsid w:val="00551924"/>
    <w:rsid w:val="00551AAC"/>
    <w:rsid w:val="00552075"/>
    <w:rsid w:val="00552B3A"/>
    <w:rsid w:val="00552C4E"/>
    <w:rsid w:val="005537C8"/>
    <w:rsid w:val="00553C5B"/>
    <w:rsid w:val="0055425F"/>
    <w:rsid w:val="00556419"/>
    <w:rsid w:val="00557D67"/>
    <w:rsid w:val="00560A4A"/>
    <w:rsid w:val="00560D32"/>
    <w:rsid w:val="005610DB"/>
    <w:rsid w:val="005614A0"/>
    <w:rsid w:val="00561653"/>
    <w:rsid w:val="00562A4E"/>
    <w:rsid w:val="00562EDE"/>
    <w:rsid w:val="00563BF2"/>
    <w:rsid w:val="00565545"/>
    <w:rsid w:val="00565D8A"/>
    <w:rsid w:val="00566586"/>
    <w:rsid w:val="005666EE"/>
    <w:rsid w:val="00566D90"/>
    <w:rsid w:val="00567906"/>
    <w:rsid w:val="00567F80"/>
    <w:rsid w:val="00570256"/>
    <w:rsid w:val="0057044E"/>
    <w:rsid w:val="00570B2E"/>
    <w:rsid w:val="00571A95"/>
    <w:rsid w:val="00571AA3"/>
    <w:rsid w:val="00571CC8"/>
    <w:rsid w:val="0057293A"/>
    <w:rsid w:val="00572BB9"/>
    <w:rsid w:val="00573804"/>
    <w:rsid w:val="0057487D"/>
    <w:rsid w:val="0057521B"/>
    <w:rsid w:val="005759BD"/>
    <w:rsid w:val="00576C42"/>
    <w:rsid w:val="00577B65"/>
    <w:rsid w:val="00577B7B"/>
    <w:rsid w:val="00577E8E"/>
    <w:rsid w:val="005810F9"/>
    <w:rsid w:val="00581F66"/>
    <w:rsid w:val="00584C37"/>
    <w:rsid w:val="005867C6"/>
    <w:rsid w:val="00590D18"/>
    <w:rsid w:val="00593821"/>
    <w:rsid w:val="005938A2"/>
    <w:rsid w:val="00594133"/>
    <w:rsid w:val="005942DD"/>
    <w:rsid w:val="005954A8"/>
    <w:rsid w:val="0059575E"/>
    <w:rsid w:val="0059696F"/>
    <w:rsid w:val="00597056"/>
    <w:rsid w:val="00597B8B"/>
    <w:rsid w:val="005A102B"/>
    <w:rsid w:val="005A11F3"/>
    <w:rsid w:val="005A236A"/>
    <w:rsid w:val="005A3D8C"/>
    <w:rsid w:val="005A4F5E"/>
    <w:rsid w:val="005A624A"/>
    <w:rsid w:val="005A670B"/>
    <w:rsid w:val="005A6B3C"/>
    <w:rsid w:val="005A7800"/>
    <w:rsid w:val="005A7EA0"/>
    <w:rsid w:val="005B22D4"/>
    <w:rsid w:val="005B28FA"/>
    <w:rsid w:val="005B3A3F"/>
    <w:rsid w:val="005B40BE"/>
    <w:rsid w:val="005B43FE"/>
    <w:rsid w:val="005B6474"/>
    <w:rsid w:val="005B7BBD"/>
    <w:rsid w:val="005C0A74"/>
    <w:rsid w:val="005C0E60"/>
    <w:rsid w:val="005C0FC5"/>
    <w:rsid w:val="005C150B"/>
    <w:rsid w:val="005C16BE"/>
    <w:rsid w:val="005C1AD0"/>
    <w:rsid w:val="005C1C7E"/>
    <w:rsid w:val="005C22EA"/>
    <w:rsid w:val="005C2743"/>
    <w:rsid w:val="005C356F"/>
    <w:rsid w:val="005C37BF"/>
    <w:rsid w:val="005C5985"/>
    <w:rsid w:val="005C6CD7"/>
    <w:rsid w:val="005D056D"/>
    <w:rsid w:val="005D07E0"/>
    <w:rsid w:val="005D0C7C"/>
    <w:rsid w:val="005D692D"/>
    <w:rsid w:val="005D69E1"/>
    <w:rsid w:val="005D7AAB"/>
    <w:rsid w:val="005E07E8"/>
    <w:rsid w:val="005E26A4"/>
    <w:rsid w:val="005E2E3A"/>
    <w:rsid w:val="005E303B"/>
    <w:rsid w:val="005E3B5A"/>
    <w:rsid w:val="005E3D2E"/>
    <w:rsid w:val="005E4814"/>
    <w:rsid w:val="005E613A"/>
    <w:rsid w:val="005E680A"/>
    <w:rsid w:val="005E721E"/>
    <w:rsid w:val="005E768E"/>
    <w:rsid w:val="005E7C22"/>
    <w:rsid w:val="005F0E9C"/>
    <w:rsid w:val="005F1B6F"/>
    <w:rsid w:val="005F3BED"/>
    <w:rsid w:val="005F4C97"/>
    <w:rsid w:val="005F4E65"/>
    <w:rsid w:val="005F6D2A"/>
    <w:rsid w:val="005F7181"/>
    <w:rsid w:val="00600C48"/>
    <w:rsid w:val="00603598"/>
    <w:rsid w:val="00605C86"/>
    <w:rsid w:val="00605D10"/>
    <w:rsid w:val="00607C99"/>
    <w:rsid w:val="006101BB"/>
    <w:rsid w:val="00610DFD"/>
    <w:rsid w:val="00611414"/>
    <w:rsid w:val="006114BE"/>
    <w:rsid w:val="00616295"/>
    <w:rsid w:val="00616A9A"/>
    <w:rsid w:val="00616BC9"/>
    <w:rsid w:val="00617626"/>
    <w:rsid w:val="00617D05"/>
    <w:rsid w:val="00620B0E"/>
    <w:rsid w:val="00621C9C"/>
    <w:rsid w:val="00621F83"/>
    <w:rsid w:val="0062343D"/>
    <w:rsid w:val="00623984"/>
    <w:rsid w:val="00624D25"/>
    <w:rsid w:val="00625441"/>
    <w:rsid w:val="00625E3B"/>
    <w:rsid w:val="0062744B"/>
    <w:rsid w:val="00632C6A"/>
    <w:rsid w:val="00633E84"/>
    <w:rsid w:val="00634B7C"/>
    <w:rsid w:val="00636350"/>
    <w:rsid w:val="0063671E"/>
    <w:rsid w:val="00641CAC"/>
    <w:rsid w:val="0064389A"/>
    <w:rsid w:val="00643AF7"/>
    <w:rsid w:val="00645194"/>
    <w:rsid w:val="00647BE4"/>
    <w:rsid w:val="00650741"/>
    <w:rsid w:val="00651418"/>
    <w:rsid w:val="00651855"/>
    <w:rsid w:val="006530AE"/>
    <w:rsid w:val="0065698E"/>
    <w:rsid w:val="00656EF1"/>
    <w:rsid w:val="006607A6"/>
    <w:rsid w:val="00661B21"/>
    <w:rsid w:val="0066339E"/>
    <w:rsid w:val="0066383D"/>
    <w:rsid w:val="006644A1"/>
    <w:rsid w:val="00666C4E"/>
    <w:rsid w:val="0066709B"/>
    <w:rsid w:val="00667365"/>
    <w:rsid w:val="00667EF7"/>
    <w:rsid w:val="00671CA6"/>
    <w:rsid w:val="00671EBA"/>
    <w:rsid w:val="00672B50"/>
    <w:rsid w:val="00672FBB"/>
    <w:rsid w:val="00673087"/>
    <w:rsid w:val="00674537"/>
    <w:rsid w:val="0067566A"/>
    <w:rsid w:val="006760E3"/>
    <w:rsid w:val="006800E4"/>
    <w:rsid w:val="00680311"/>
    <w:rsid w:val="0068067B"/>
    <w:rsid w:val="006822F5"/>
    <w:rsid w:val="00683329"/>
    <w:rsid w:val="006835F1"/>
    <w:rsid w:val="006844C6"/>
    <w:rsid w:val="006850D6"/>
    <w:rsid w:val="00685637"/>
    <w:rsid w:val="00685F09"/>
    <w:rsid w:val="0068697C"/>
    <w:rsid w:val="00686C5A"/>
    <w:rsid w:val="00691330"/>
    <w:rsid w:val="0069183E"/>
    <w:rsid w:val="00691AA0"/>
    <w:rsid w:val="00691C56"/>
    <w:rsid w:val="00691DA5"/>
    <w:rsid w:val="00695BD0"/>
    <w:rsid w:val="00695BDE"/>
    <w:rsid w:val="00696C31"/>
    <w:rsid w:val="006A15D3"/>
    <w:rsid w:val="006A2301"/>
    <w:rsid w:val="006A239A"/>
    <w:rsid w:val="006A266F"/>
    <w:rsid w:val="006A2AA0"/>
    <w:rsid w:val="006A4966"/>
    <w:rsid w:val="006A64FF"/>
    <w:rsid w:val="006A6AD9"/>
    <w:rsid w:val="006A6D4E"/>
    <w:rsid w:val="006A6F98"/>
    <w:rsid w:val="006A744F"/>
    <w:rsid w:val="006A7AE3"/>
    <w:rsid w:val="006A7BE6"/>
    <w:rsid w:val="006B0E0D"/>
    <w:rsid w:val="006B1CDA"/>
    <w:rsid w:val="006B222E"/>
    <w:rsid w:val="006B4188"/>
    <w:rsid w:val="006B55CE"/>
    <w:rsid w:val="006C3484"/>
    <w:rsid w:val="006C3570"/>
    <w:rsid w:val="006C4ED5"/>
    <w:rsid w:val="006C6110"/>
    <w:rsid w:val="006C6365"/>
    <w:rsid w:val="006C7836"/>
    <w:rsid w:val="006D0F7D"/>
    <w:rsid w:val="006D0FA3"/>
    <w:rsid w:val="006D1BBC"/>
    <w:rsid w:val="006D2F17"/>
    <w:rsid w:val="006D368E"/>
    <w:rsid w:val="006D6059"/>
    <w:rsid w:val="006D633B"/>
    <w:rsid w:val="006D678D"/>
    <w:rsid w:val="006E029D"/>
    <w:rsid w:val="006E0CE7"/>
    <w:rsid w:val="006E0D9D"/>
    <w:rsid w:val="006E1189"/>
    <w:rsid w:val="006E1EB0"/>
    <w:rsid w:val="006E2760"/>
    <w:rsid w:val="006E5972"/>
    <w:rsid w:val="006E6FF2"/>
    <w:rsid w:val="006E71DD"/>
    <w:rsid w:val="006E7DB6"/>
    <w:rsid w:val="006F1408"/>
    <w:rsid w:val="006F16A3"/>
    <w:rsid w:val="006F1D6F"/>
    <w:rsid w:val="006F1E73"/>
    <w:rsid w:val="006F2226"/>
    <w:rsid w:val="006F350E"/>
    <w:rsid w:val="006F3608"/>
    <w:rsid w:val="006F37FF"/>
    <w:rsid w:val="006F40C4"/>
    <w:rsid w:val="006F5868"/>
    <w:rsid w:val="006F6D2C"/>
    <w:rsid w:val="006F6FCC"/>
    <w:rsid w:val="0070017D"/>
    <w:rsid w:val="00700194"/>
    <w:rsid w:val="0070072E"/>
    <w:rsid w:val="00702CF7"/>
    <w:rsid w:val="007039CE"/>
    <w:rsid w:val="0070421C"/>
    <w:rsid w:val="00705AAF"/>
    <w:rsid w:val="00705BA3"/>
    <w:rsid w:val="00712160"/>
    <w:rsid w:val="00712DE2"/>
    <w:rsid w:val="00713769"/>
    <w:rsid w:val="00714012"/>
    <w:rsid w:val="00715235"/>
    <w:rsid w:val="00715DFE"/>
    <w:rsid w:val="00717FAF"/>
    <w:rsid w:val="00720459"/>
    <w:rsid w:val="00720C1F"/>
    <w:rsid w:val="00722211"/>
    <w:rsid w:val="007226BF"/>
    <w:rsid w:val="007248EE"/>
    <w:rsid w:val="00725081"/>
    <w:rsid w:val="00725151"/>
    <w:rsid w:val="0072553C"/>
    <w:rsid w:val="00725803"/>
    <w:rsid w:val="00725FAB"/>
    <w:rsid w:val="00726214"/>
    <w:rsid w:val="00726BFD"/>
    <w:rsid w:val="00726D0E"/>
    <w:rsid w:val="007270D1"/>
    <w:rsid w:val="00727427"/>
    <w:rsid w:val="0072767D"/>
    <w:rsid w:val="00730634"/>
    <w:rsid w:val="00730CCF"/>
    <w:rsid w:val="00730E5D"/>
    <w:rsid w:val="007329E5"/>
    <w:rsid w:val="00732D50"/>
    <w:rsid w:val="0073641C"/>
    <w:rsid w:val="007400CA"/>
    <w:rsid w:val="0074097B"/>
    <w:rsid w:val="00740EF6"/>
    <w:rsid w:val="00740EFE"/>
    <w:rsid w:val="00741837"/>
    <w:rsid w:val="00743D7C"/>
    <w:rsid w:val="00744DF1"/>
    <w:rsid w:val="0074535A"/>
    <w:rsid w:val="007453CB"/>
    <w:rsid w:val="007468EF"/>
    <w:rsid w:val="00746F33"/>
    <w:rsid w:val="007502B8"/>
    <w:rsid w:val="007505CD"/>
    <w:rsid w:val="007509BB"/>
    <w:rsid w:val="00750A6F"/>
    <w:rsid w:val="00751AA2"/>
    <w:rsid w:val="007534A7"/>
    <w:rsid w:val="0075469C"/>
    <w:rsid w:val="00754BB2"/>
    <w:rsid w:val="00755E81"/>
    <w:rsid w:val="00756591"/>
    <w:rsid w:val="00760718"/>
    <w:rsid w:val="00760A90"/>
    <w:rsid w:val="00760C2F"/>
    <w:rsid w:val="00760D4D"/>
    <w:rsid w:val="0076172C"/>
    <w:rsid w:val="00761BB9"/>
    <w:rsid w:val="00761C1B"/>
    <w:rsid w:val="007633E0"/>
    <w:rsid w:val="007657A0"/>
    <w:rsid w:val="00765E99"/>
    <w:rsid w:val="007661C0"/>
    <w:rsid w:val="007665E8"/>
    <w:rsid w:val="00766917"/>
    <w:rsid w:val="00766C57"/>
    <w:rsid w:val="00767484"/>
    <w:rsid w:val="007704AD"/>
    <w:rsid w:val="0077086A"/>
    <w:rsid w:val="00770CD3"/>
    <w:rsid w:val="00770F16"/>
    <w:rsid w:val="007719D4"/>
    <w:rsid w:val="00773681"/>
    <w:rsid w:val="00773C78"/>
    <w:rsid w:val="00773F16"/>
    <w:rsid w:val="00774B09"/>
    <w:rsid w:val="00774FF8"/>
    <w:rsid w:val="0077553E"/>
    <w:rsid w:val="00776BE5"/>
    <w:rsid w:val="00776D46"/>
    <w:rsid w:val="00776F63"/>
    <w:rsid w:val="0077701C"/>
    <w:rsid w:val="007779C2"/>
    <w:rsid w:val="0078279E"/>
    <w:rsid w:val="0078292D"/>
    <w:rsid w:val="00783BB0"/>
    <w:rsid w:val="00783F0D"/>
    <w:rsid w:val="00784EC7"/>
    <w:rsid w:val="00785515"/>
    <w:rsid w:val="00785700"/>
    <w:rsid w:val="0078779A"/>
    <w:rsid w:val="00787EC1"/>
    <w:rsid w:val="007900A5"/>
    <w:rsid w:val="007912C7"/>
    <w:rsid w:val="00791952"/>
    <w:rsid w:val="00792298"/>
    <w:rsid w:val="00792E40"/>
    <w:rsid w:val="007941C8"/>
    <w:rsid w:val="00794BB6"/>
    <w:rsid w:val="00795B9B"/>
    <w:rsid w:val="00795C40"/>
    <w:rsid w:val="00796AF1"/>
    <w:rsid w:val="00797015"/>
    <w:rsid w:val="007971C9"/>
    <w:rsid w:val="00797D1A"/>
    <w:rsid w:val="007A0498"/>
    <w:rsid w:val="007A05A6"/>
    <w:rsid w:val="007A1031"/>
    <w:rsid w:val="007A1E12"/>
    <w:rsid w:val="007A23FA"/>
    <w:rsid w:val="007A2C41"/>
    <w:rsid w:val="007A4320"/>
    <w:rsid w:val="007A4E0D"/>
    <w:rsid w:val="007A509C"/>
    <w:rsid w:val="007A5C0B"/>
    <w:rsid w:val="007A5DB9"/>
    <w:rsid w:val="007A7D47"/>
    <w:rsid w:val="007B1120"/>
    <w:rsid w:val="007B3D88"/>
    <w:rsid w:val="007B439C"/>
    <w:rsid w:val="007B47DE"/>
    <w:rsid w:val="007B5350"/>
    <w:rsid w:val="007B69C7"/>
    <w:rsid w:val="007C00BF"/>
    <w:rsid w:val="007C025F"/>
    <w:rsid w:val="007C1D8D"/>
    <w:rsid w:val="007C2160"/>
    <w:rsid w:val="007C2569"/>
    <w:rsid w:val="007C4720"/>
    <w:rsid w:val="007C4AB9"/>
    <w:rsid w:val="007C593B"/>
    <w:rsid w:val="007C6545"/>
    <w:rsid w:val="007C690F"/>
    <w:rsid w:val="007C6D07"/>
    <w:rsid w:val="007C7028"/>
    <w:rsid w:val="007C7904"/>
    <w:rsid w:val="007D166E"/>
    <w:rsid w:val="007D1B69"/>
    <w:rsid w:val="007D3253"/>
    <w:rsid w:val="007D442D"/>
    <w:rsid w:val="007D4E8C"/>
    <w:rsid w:val="007D4FF5"/>
    <w:rsid w:val="007D61C2"/>
    <w:rsid w:val="007D6BD0"/>
    <w:rsid w:val="007D7287"/>
    <w:rsid w:val="007D7296"/>
    <w:rsid w:val="007E187E"/>
    <w:rsid w:val="007E2D92"/>
    <w:rsid w:val="007E4A66"/>
    <w:rsid w:val="007E574E"/>
    <w:rsid w:val="007E5A36"/>
    <w:rsid w:val="007E611E"/>
    <w:rsid w:val="007E6DB9"/>
    <w:rsid w:val="007E7260"/>
    <w:rsid w:val="007E7374"/>
    <w:rsid w:val="007F0B95"/>
    <w:rsid w:val="007F0C5B"/>
    <w:rsid w:val="007F18D4"/>
    <w:rsid w:val="007F1F27"/>
    <w:rsid w:val="007F247D"/>
    <w:rsid w:val="007F2B63"/>
    <w:rsid w:val="007F3549"/>
    <w:rsid w:val="007F3A1B"/>
    <w:rsid w:val="007F6DCE"/>
    <w:rsid w:val="007F71C6"/>
    <w:rsid w:val="007F7844"/>
    <w:rsid w:val="0080148A"/>
    <w:rsid w:val="00801947"/>
    <w:rsid w:val="00801C65"/>
    <w:rsid w:val="008021F9"/>
    <w:rsid w:val="00803740"/>
    <w:rsid w:val="008038D8"/>
    <w:rsid w:val="00804976"/>
    <w:rsid w:val="00804CCF"/>
    <w:rsid w:val="008050C6"/>
    <w:rsid w:val="0080672A"/>
    <w:rsid w:val="008104C7"/>
    <w:rsid w:val="00810745"/>
    <w:rsid w:val="00810A04"/>
    <w:rsid w:val="00811324"/>
    <w:rsid w:val="00811D3C"/>
    <w:rsid w:val="00812179"/>
    <w:rsid w:val="00812A83"/>
    <w:rsid w:val="00814B4A"/>
    <w:rsid w:val="008169D0"/>
    <w:rsid w:val="008170C3"/>
    <w:rsid w:val="00817FA3"/>
    <w:rsid w:val="0082217F"/>
    <w:rsid w:val="0082224F"/>
    <w:rsid w:val="0082266D"/>
    <w:rsid w:val="008235F4"/>
    <w:rsid w:val="00824739"/>
    <w:rsid w:val="008247BF"/>
    <w:rsid w:val="00825E49"/>
    <w:rsid w:val="00826AC4"/>
    <w:rsid w:val="00826BEF"/>
    <w:rsid w:val="008306E0"/>
    <w:rsid w:val="008309D5"/>
    <w:rsid w:val="00833489"/>
    <w:rsid w:val="008352F7"/>
    <w:rsid w:val="008354C2"/>
    <w:rsid w:val="008363E1"/>
    <w:rsid w:val="008376A1"/>
    <w:rsid w:val="00837906"/>
    <w:rsid w:val="0084097D"/>
    <w:rsid w:val="00840992"/>
    <w:rsid w:val="00842E7C"/>
    <w:rsid w:val="008444C9"/>
    <w:rsid w:val="00844DAA"/>
    <w:rsid w:val="00845139"/>
    <w:rsid w:val="00846A8B"/>
    <w:rsid w:val="00847230"/>
    <w:rsid w:val="00850B0A"/>
    <w:rsid w:val="00851502"/>
    <w:rsid w:val="00851739"/>
    <w:rsid w:val="0085283C"/>
    <w:rsid w:val="00852FAB"/>
    <w:rsid w:val="0085538D"/>
    <w:rsid w:val="00856563"/>
    <w:rsid w:val="00857EBD"/>
    <w:rsid w:val="00857FF0"/>
    <w:rsid w:val="0086134C"/>
    <w:rsid w:val="00862026"/>
    <w:rsid w:val="008623CE"/>
    <w:rsid w:val="008627AA"/>
    <w:rsid w:val="008631F2"/>
    <w:rsid w:val="00863F10"/>
    <w:rsid w:val="0086453C"/>
    <w:rsid w:val="008662CA"/>
    <w:rsid w:val="00866E09"/>
    <w:rsid w:val="00867996"/>
    <w:rsid w:val="00870114"/>
    <w:rsid w:val="00871505"/>
    <w:rsid w:val="008727BE"/>
    <w:rsid w:val="00872B9A"/>
    <w:rsid w:val="00873180"/>
    <w:rsid w:val="00873409"/>
    <w:rsid w:val="00873603"/>
    <w:rsid w:val="0087418F"/>
    <w:rsid w:val="00874D95"/>
    <w:rsid w:val="00874FDB"/>
    <w:rsid w:val="0087699F"/>
    <w:rsid w:val="00876E4D"/>
    <w:rsid w:val="00876F4F"/>
    <w:rsid w:val="00880B21"/>
    <w:rsid w:val="008811DC"/>
    <w:rsid w:val="00881233"/>
    <w:rsid w:val="008835A9"/>
    <w:rsid w:val="008841C3"/>
    <w:rsid w:val="008846F4"/>
    <w:rsid w:val="0088624E"/>
    <w:rsid w:val="0089007C"/>
    <w:rsid w:val="00893224"/>
    <w:rsid w:val="008944BA"/>
    <w:rsid w:val="008947A2"/>
    <w:rsid w:val="0089517C"/>
    <w:rsid w:val="008955A6"/>
    <w:rsid w:val="00895B81"/>
    <w:rsid w:val="00896836"/>
    <w:rsid w:val="008A19B3"/>
    <w:rsid w:val="008A1A33"/>
    <w:rsid w:val="008A1BB7"/>
    <w:rsid w:val="008A1FE4"/>
    <w:rsid w:val="008A2651"/>
    <w:rsid w:val="008A3185"/>
    <w:rsid w:val="008A31E1"/>
    <w:rsid w:val="008A4493"/>
    <w:rsid w:val="008A4B02"/>
    <w:rsid w:val="008A5009"/>
    <w:rsid w:val="008A5CBA"/>
    <w:rsid w:val="008A71AD"/>
    <w:rsid w:val="008B0232"/>
    <w:rsid w:val="008B0432"/>
    <w:rsid w:val="008B04D5"/>
    <w:rsid w:val="008B08A7"/>
    <w:rsid w:val="008B1257"/>
    <w:rsid w:val="008B12CB"/>
    <w:rsid w:val="008B3253"/>
    <w:rsid w:val="008C0811"/>
    <w:rsid w:val="008C1026"/>
    <w:rsid w:val="008C18BB"/>
    <w:rsid w:val="008C2AB5"/>
    <w:rsid w:val="008C2C54"/>
    <w:rsid w:val="008C3023"/>
    <w:rsid w:val="008C34C0"/>
    <w:rsid w:val="008C385E"/>
    <w:rsid w:val="008C4350"/>
    <w:rsid w:val="008C49FF"/>
    <w:rsid w:val="008C586C"/>
    <w:rsid w:val="008C5D10"/>
    <w:rsid w:val="008C62EB"/>
    <w:rsid w:val="008C695C"/>
    <w:rsid w:val="008C6B86"/>
    <w:rsid w:val="008C748E"/>
    <w:rsid w:val="008D0F6B"/>
    <w:rsid w:val="008D22F0"/>
    <w:rsid w:val="008D4296"/>
    <w:rsid w:val="008D67B8"/>
    <w:rsid w:val="008D6E38"/>
    <w:rsid w:val="008E05E7"/>
    <w:rsid w:val="008E0E94"/>
    <w:rsid w:val="008E253B"/>
    <w:rsid w:val="008E2B22"/>
    <w:rsid w:val="008E4D37"/>
    <w:rsid w:val="008E56D1"/>
    <w:rsid w:val="008E5D6D"/>
    <w:rsid w:val="008E7042"/>
    <w:rsid w:val="008F0A36"/>
    <w:rsid w:val="008F0E3D"/>
    <w:rsid w:val="008F1412"/>
    <w:rsid w:val="008F1444"/>
    <w:rsid w:val="008F1642"/>
    <w:rsid w:val="008F2316"/>
    <w:rsid w:val="008F3D77"/>
    <w:rsid w:val="008F40DD"/>
    <w:rsid w:val="008F527F"/>
    <w:rsid w:val="008F604F"/>
    <w:rsid w:val="008F6C52"/>
    <w:rsid w:val="00900385"/>
    <w:rsid w:val="00901968"/>
    <w:rsid w:val="00902F34"/>
    <w:rsid w:val="00903420"/>
    <w:rsid w:val="0090446E"/>
    <w:rsid w:val="00910E22"/>
    <w:rsid w:val="009120AC"/>
    <w:rsid w:val="00913218"/>
    <w:rsid w:val="009143BC"/>
    <w:rsid w:val="00915046"/>
    <w:rsid w:val="00915856"/>
    <w:rsid w:val="00916863"/>
    <w:rsid w:val="009211F9"/>
    <w:rsid w:val="00921369"/>
    <w:rsid w:val="0092219E"/>
    <w:rsid w:val="00922289"/>
    <w:rsid w:val="00922DFF"/>
    <w:rsid w:val="00924305"/>
    <w:rsid w:val="00924D9F"/>
    <w:rsid w:val="0092677F"/>
    <w:rsid w:val="00926F9C"/>
    <w:rsid w:val="009275FB"/>
    <w:rsid w:val="00931043"/>
    <w:rsid w:val="00931427"/>
    <w:rsid w:val="00935C70"/>
    <w:rsid w:val="00935FFD"/>
    <w:rsid w:val="00936402"/>
    <w:rsid w:val="00937174"/>
    <w:rsid w:val="009404F3"/>
    <w:rsid w:val="0094085B"/>
    <w:rsid w:val="009415C0"/>
    <w:rsid w:val="009427E4"/>
    <w:rsid w:val="00942AAA"/>
    <w:rsid w:val="00943AD8"/>
    <w:rsid w:val="009446B9"/>
    <w:rsid w:val="0094471E"/>
    <w:rsid w:val="00945396"/>
    <w:rsid w:val="009461AE"/>
    <w:rsid w:val="009467F1"/>
    <w:rsid w:val="00946AAD"/>
    <w:rsid w:val="00950B20"/>
    <w:rsid w:val="00951675"/>
    <w:rsid w:val="009522DC"/>
    <w:rsid w:val="0095269B"/>
    <w:rsid w:val="00952870"/>
    <w:rsid w:val="00952A19"/>
    <w:rsid w:val="00953195"/>
    <w:rsid w:val="00954C54"/>
    <w:rsid w:val="00956990"/>
    <w:rsid w:val="00957AA6"/>
    <w:rsid w:val="00957DE0"/>
    <w:rsid w:val="009613D5"/>
    <w:rsid w:val="009614B1"/>
    <w:rsid w:val="00961A2F"/>
    <w:rsid w:val="00961D42"/>
    <w:rsid w:val="00962ED5"/>
    <w:rsid w:val="009635BA"/>
    <w:rsid w:val="00963D1B"/>
    <w:rsid w:val="0096480A"/>
    <w:rsid w:val="00964ACE"/>
    <w:rsid w:val="00965539"/>
    <w:rsid w:val="009655F1"/>
    <w:rsid w:val="00965AC6"/>
    <w:rsid w:val="00967307"/>
    <w:rsid w:val="00967515"/>
    <w:rsid w:val="0097354B"/>
    <w:rsid w:val="00976C98"/>
    <w:rsid w:val="00977737"/>
    <w:rsid w:val="00977B5C"/>
    <w:rsid w:val="00980BFE"/>
    <w:rsid w:val="009813B4"/>
    <w:rsid w:val="00981B67"/>
    <w:rsid w:val="00981E11"/>
    <w:rsid w:val="00982B70"/>
    <w:rsid w:val="00983266"/>
    <w:rsid w:val="00983F30"/>
    <w:rsid w:val="00984076"/>
    <w:rsid w:val="0098478F"/>
    <w:rsid w:val="00984841"/>
    <w:rsid w:val="00985121"/>
    <w:rsid w:val="009852CF"/>
    <w:rsid w:val="00985CAE"/>
    <w:rsid w:val="00985E44"/>
    <w:rsid w:val="00986FBC"/>
    <w:rsid w:val="009900F7"/>
    <w:rsid w:val="0099169E"/>
    <w:rsid w:val="00993B41"/>
    <w:rsid w:val="00993DF3"/>
    <w:rsid w:val="0099433E"/>
    <w:rsid w:val="00994EEC"/>
    <w:rsid w:val="00995437"/>
    <w:rsid w:val="00996B65"/>
    <w:rsid w:val="009976E6"/>
    <w:rsid w:val="009A01E2"/>
    <w:rsid w:val="009A04A6"/>
    <w:rsid w:val="009A0C0B"/>
    <w:rsid w:val="009A2F1C"/>
    <w:rsid w:val="009A40AC"/>
    <w:rsid w:val="009A4141"/>
    <w:rsid w:val="009A4CEA"/>
    <w:rsid w:val="009A5046"/>
    <w:rsid w:val="009A67A9"/>
    <w:rsid w:val="009A6864"/>
    <w:rsid w:val="009A75C9"/>
    <w:rsid w:val="009A7647"/>
    <w:rsid w:val="009B1FFD"/>
    <w:rsid w:val="009B2EDA"/>
    <w:rsid w:val="009B3506"/>
    <w:rsid w:val="009B4141"/>
    <w:rsid w:val="009B4572"/>
    <w:rsid w:val="009B476E"/>
    <w:rsid w:val="009B533C"/>
    <w:rsid w:val="009B5DA6"/>
    <w:rsid w:val="009B5E58"/>
    <w:rsid w:val="009B6172"/>
    <w:rsid w:val="009B7355"/>
    <w:rsid w:val="009B75DD"/>
    <w:rsid w:val="009B79DC"/>
    <w:rsid w:val="009C0091"/>
    <w:rsid w:val="009C009D"/>
    <w:rsid w:val="009C0B15"/>
    <w:rsid w:val="009C1234"/>
    <w:rsid w:val="009C2529"/>
    <w:rsid w:val="009C3024"/>
    <w:rsid w:val="009C3244"/>
    <w:rsid w:val="009C383E"/>
    <w:rsid w:val="009C56B3"/>
    <w:rsid w:val="009C686E"/>
    <w:rsid w:val="009C6B12"/>
    <w:rsid w:val="009C7712"/>
    <w:rsid w:val="009D0371"/>
    <w:rsid w:val="009D0A05"/>
    <w:rsid w:val="009D1159"/>
    <w:rsid w:val="009D1EF6"/>
    <w:rsid w:val="009D3033"/>
    <w:rsid w:val="009D4712"/>
    <w:rsid w:val="009D48FF"/>
    <w:rsid w:val="009D509D"/>
    <w:rsid w:val="009D62FF"/>
    <w:rsid w:val="009D7089"/>
    <w:rsid w:val="009D76EE"/>
    <w:rsid w:val="009D7A78"/>
    <w:rsid w:val="009D7D1B"/>
    <w:rsid w:val="009E0B2C"/>
    <w:rsid w:val="009E17C0"/>
    <w:rsid w:val="009E3823"/>
    <w:rsid w:val="009E4737"/>
    <w:rsid w:val="009E4FB5"/>
    <w:rsid w:val="009E56C7"/>
    <w:rsid w:val="009E78BA"/>
    <w:rsid w:val="009F2BF6"/>
    <w:rsid w:val="009F3271"/>
    <w:rsid w:val="009F3563"/>
    <w:rsid w:val="009F459D"/>
    <w:rsid w:val="009F591C"/>
    <w:rsid w:val="009F5D04"/>
    <w:rsid w:val="009F5D73"/>
    <w:rsid w:val="009F727A"/>
    <w:rsid w:val="009F733C"/>
    <w:rsid w:val="00A02721"/>
    <w:rsid w:val="00A033A6"/>
    <w:rsid w:val="00A03CE0"/>
    <w:rsid w:val="00A07829"/>
    <w:rsid w:val="00A07F65"/>
    <w:rsid w:val="00A10030"/>
    <w:rsid w:val="00A10A43"/>
    <w:rsid w:val="00A10C7A"/>
    <w:rsid w:val="00A12A39"/>
    <w:rsid w:val="00A14473"/>
    <w:rsid w:val="00A14A6E"/>
    <w:rsid w:val="00A15140"/>
    <w:rsid w:val="00A154E7"/>
    <w:rsid w:val="00A16047"/>
    <w:rsid w:val="00A16CDD"/>
    <w:rsid w:val="00A21229"/>
    <w:rsid w:val="00A229A7"/>
    <w:rsid w:val="00A22CC2"/>
    <w:rsid w:val="00A23037"/>
    <w:rsid w:val="00A23CB8"/>
    <w:rsid w:val="00A249F3"/>
    <w:rsid w:val="00A265E5"/>
    <w:rsid w:val="00A30D0B"/>
    <w:rsid w:val="00A313EC"/>
    <w:rsid w:val="00A31B40"/>
    <w:rsid w:val="00A32C67"/>
    <w:rsid w:val="00A33129"/>
    <w:rsid w:val="00A33160"/>
    <w:rsid w:val="00A33326"/>
    <w:rsid w:val="00A33811"/>
    <w:rsid w:val="00A33D7E"/>
    <w:rsid w:val="00A33EF9"/>
    <w:rsid w:val="00A3450F"/>
    <w:rsid w:val="00A34CA9"/>
    <w:rsid w:val="00A35119"/>
    <w:rsid w:val="00A35EC1"/>
    <w:rsid w:val="00A3640D"/>
    <w:rsid w:val="00A3681E"/>
    <w:rsid w:val="00A37B9B"/>
    <w:rsid w:val="00A40670"/>
    <w:rsid w:val="00A406A6"/>
    <w:rsid w:val="00A40D17"/>
    <w:rsid w:val="00A413EB"/>
    <w:rsid w:val="00A41551"/>
    <w:rsid w:val="00A42326"/>
    <w:rsid w:val="00A42AAE"/>
    <w:rsid w:val="00A43027"/>
    <w:rsid w:val="00A43ED3"/>
    <w:rsid w:val="00A45FA2"/>
    <w:rsid w:val="00A478EB"/>
    <w:rsid w:val="00A47C68"/>
    <w:rsid w:val="00A50CD1"/>
    <w:rsid w:val="00A51C77"/>
    <w:rsid w:val="00A54979"/>
    <w:rsid w:val="00A54A96"/>
    <w:rsid w:val="00A550E7"/>
    <w:rsid w:val="00A5541B"/>
    <w:rsid w:val="00A559E5"/>
    <w:rsid w:val="00A5601E"/>
    <w:rsid w:val="00A5669B"/>
    <w:rsid w:val="00A575A5"/>
    <w:rsid w:val="00A60765"/>
    <w:rsid w:val="00A60C68"/>
    <w:rsid w:val="00A6359C"/>
    <w:rsid w:val="00A64686"/>
    <w:rsid w:val="00A65015"/>
    <w:rsid w:val="00A65C17"/>
    <w:rsid w:val="00A700C8"/>
    <w:rsid w:val="00A70A95"/>
    <w:rsid w:val="00A70F32"/>
    <w:rsid w:val="00A71DB6"/>
    <w:rsid w:val="00A73B0A"/>
    <w:rsid w:val="00A743FD"/>
    <w:rsid w:val="00A7529D"/>
    <w:rsid w:val="00A755E3"/>
    <w:rsid w:val="00A75AF3"/>
    <w:rsid w:val="00A76F7A"/>
    <w:rsid w:val="00A7715F"/>
    <w:rsid w:val="00A83BF1"/>
    <w:rsid w:val="00A8547B"/>
    <w:rsid w:val="00A86321"/>
    <w:rsid w:val="00A863E4"/>
    <w:rsid w:val="00A90987"/>
    <w:rsid w:val="00A90F81"/>
    <w:rsid w:val="00A925B3"/>
    <w:rsid w:val="00A944B2"/>
    <w:rsid w:val="00A94FBD"/>
    <w:rsid w:val="00AA0465"/>
    <w:rsid w:val="00AA0A8D"/>
    <w:rsid w:val="00AA0AFE"/>
    <w:rsid w:val="00AA0D37"/>
    <w:rsid w:val="00AA1616"/>
    <w:rsid w:val="00AA1EB9"/>
    <w:rsid w:val="00AA2C32"/>
    <w:rsid w:val="00AA3AE2"/>
    <w:rsid w:val="00AA4389"/>
    <w:rsid w:val="00AA4784"/>
    <w:rsid w:val="00AA51F2"/>
    <w:rsid w:val="00AA55DE"/>
    <w:rsid w:val="00AA561B"/>
    <w:rsid w:val="00AA63A4"/>
    <w:rsid w:val="00AA700C"/>
    <w:rsid w:val="00AA7F79"/>
    <w:rsid w:val="00AB0C25"/>
    <w:rsid w:val="00AB1931"/>
    <w:rsid w:val="00AB2A66"/>
    <w:rsid w:val="00AB2F5C"/>
    <w:rsid w:val="00AB316B"/>
    <w:rsid w:val="00AB397D"/>
    <w:rsid w:val="00AB3B80"/>
    <w:rsid w:val="00AB47B3"/>
    <w:rsid w:val="00AC005F"/>
    <w:rsid w:val="00AC0873"/>
    <w:rsid w:val="00AC0BF2"/>
    <w:rsid w:val="00AC0F46"/>
    <w:rsid w:val="00AC13E8"/>
    <w:rsid w:val="00AC2646"/>
    <w:rsid w:val="00AC3556"/>
    <w:rsid w:val="00AC3B7F"/>
    <w:rsid w:val="00AC4398"/>
    <w:rsid w:val="00AC51A0"/>
    <w:rsid w:val="00AC526F"/>
    <w:rsid w:val="00AC567E"/>
    <w:rsid w:val="00AC59DB"/>
    <w:rsid w:val="00AC6716"/>
    <w:rsid w:val="00AC78F6"/>
    <w:rsid w:val="00AD0485"/>
    <w:rsid w:val="00AD1C7C"/>
    <w:rsid w:val="00AD2EF2"/>
    <w:rsid w:val="00AD4369"/>
    <w:rsid w:val="00AD441A"/>
    <w:rsid w:val="00AD53EB"/>
    <w:rsid w:val="00AE01D9"/>
    <w:rsid w:val="00AE1FC2"/>
    <w:rsid w:val="00AE2634"/>
    <w:rsid w:val="00AE2803"/>
    <w:rsid w:val="00AE3676"/>
    <w:rsid w:val="00AE4855"/>
    <w:rsid w:val="00AE5AD1"/>
    <w:rsid w:val="00AE5AFB"/>
    <w:rsid w:val="00AE63D6"/>
    <w:rsid w:val="00AE7647"/>
    <w:rsid w:val="00AE7C01"/>
    <w:rsid w:val="00AE7C33"/>
    <w:rsid w:val="00AF2656"/>
    <w:rsid w:val="00AF2F33"/>
    <w:rsid w:val="00AF3F47"/>
    <w:rsid w:val="00AF4C68"/>
    <w:rsid w:val="00AF540C"/>
    <w:rsid w:val="00AF5A06"/>
    <w:rsid w:val="00B0199F"/>
    <w:rsid w:val="00B03952"/>
    <w:rsid w:val="00B03CB7"/>
    <w:rsid w:val="00B04231"/>
    <w:rsid w:val="00B04E3C"/>
    <w:rsid w:val="00B054CF"/>
    <w:rsid w:val="00B05F84"/>
    <w:rsid w:val="00B07098"/>
    <w:rsid w:val="00B07954"/>
    <w:rsid w:val="00B07C34"/>
    <w:rsid w:val="00B07E87"/>
    <w:rsid w:val="00B101FA"/>
    <w:rsid w:val="00B103AD"/>
    <w:rsid w:val="00B1105D"/>
    <w:rsid w:val="00B124ED"/>
    <w:rsid w:val="00B12DE9"/>
    <w:rsid w:val="00B1410B"/>
    <w:rsid w:val="00B1458A"/>
    <w:rsid w:val="00B14A8D"/>
    <w:rsid w:val="00B14CB7"/>
    <w:rsid w:val="00B153EA"/>
    <w:rsid w:val="00B153FE"/>
    <w:rsid w:val="00B16364"/>
    <w:rsid w:val="00B1684C"/>
    <w:rsid w:val="00B1699D"/>
    <w:rsid w:val="00B2041C"/>
    <w:rsid w:val="00B205E9"/>
    <w:rsid w:val="00B20DBC"/>
    <w:rsid w:val="00B213DD"/>
    <w:rsid w:val="00B2171E"/>
    <w:rsid w:val="00B219EE"/>
    <w:rsid w:val="00B22479"/>
    <w:rsid w:val="00B242F3"/>
    <w:rsid w:val="00B24E06"/>
    <w:rsid w:val="00B26A2D"/>
    <w:rsid w:val="00B27589"/>
    <w:rsid w:val="00B27BB1"/>
    <w:rsid w:val="00B300B0"/>
    <w:rsid w:val="00B30106"/>
    <w:rsid w:val="00B30B94"/>
    <w:rsid w:val="00B30F93"/>
    <w:rsid w:val="00B32693"/>
    <w:rsid w:val="00B32C12"/>
    <w:rsid w:val="00B33454"/>
    <w:rsid w:val="00B33A0B"/>
    <w:rsid w:val="00B33EBA"/>
    <w:rsid w:val="00B34182"/>
    <w:rsid w:val="00B35D4B"/>
    <w:rsid w:val="00B366E9"/>
    <w:rsid w:val="00B40376"/>
    <w:rsid w:val="00B40737"/>
    <w:rsid w:val="00B41C7F"/>
    <w:rsid w:val="00B42476"/>
    <w:rsid w:val="00B424A7"/>
    <w:rsid w:val="00B446FD"/>
    <w:rsid w:val="00B4693B"/>
    <w:rsid w:val="00B46B5E"/>
    <w:rsid w:val="00B46C35"/>
    <w:rsid w:val="00B50695"/>
    <w:rsid w:val="00B50F1E"/>
    <w:rsid w:val="00B544C1"/>
    <w:rsid w:val="00B55726"/>
    <w:rsid w:val="00B557DF"/>
    <w:rsid w:val="00B55BF1"/>
    <w:rsid w:val="00B56794"/>
    <w:rsid w:val="00B56A1B"/>
    <w:rsid w:val="00B57387"/>
    <w:rsid w:val="00B62F57"/>
    <w:rsid w:val="00B632F9"/>
    <w:rsid w:val="00B63B77"/>
    <w:rsid w:val="00B657C4"/>
    <w:rsid w:val="00B65C0F"/>
    <w:rsid w:val="00B66AB3"/>
    <w:rsid w:val="00B6774B"/>
    <w:rsid w:val="00B70F80"/>
    <w:rsid w:val="00B71347"/>
    <w:rsid w:val="00B72163"/>
    <w:rsid w:val="00B72275"/>
    <w:rsid w:val="00B72D3D"/>
    <w:rsid w:val="00B73406"/>
    <w:rsid w:val="00B73A7B"/>
    <w:rsid w:val="00B73D91"/>
    <w:rsid w:val="00B75FA7"/>
    <w:rsid w:val="00B76584"/>
    <w:rsid w:val="00B7670C"/>
    <w:rsid w:val="00B76AEA"/>
    <w:rsid w:val="00B7743A"/>
    <w:rsid w:val="00B77BDE"/>
    <w:rsid w:val="00B822D0"/>
    <w:rsid w:val="00B83366"/>
    <w:rsid w:val="00B83C20"/>
    <w:rsid w:val="00B85884"/>
    <w:rsid w:val="00B858B3"/>
    <w:rsid w:val="00B86C38"/>
    <w:rsid w:val="00B91333"/>
    <w:rsid w:val="00B91DD0"/>
    <w:rsid w:val="00B9272A"/>
    <w:rsid w:val="00B937B1"/>
    <w:rsid w:val="00B954CC"/>
    <w:rsid w:val="00B95DB8"/>
    <w:rsid w:val="00B9637A"/>
    <w:rsid w:val="00B967F3"/>
    <w:rsid w:val="00BA082E"/>
    <w:rsid w:val="00BA1644"/>
    <w:rsid w:val="00BA1857"/>
    <w:rsid w:val="00BA19AC"/>
    <w:rsid w:val="00BA1DCC"/>
    <w:rsid w:val="00BA2070"/>
    <w:rsid w:val="00BA2281"/>
    <w:rsid w:val="00BA2587"/>
    <w:rsid w:val="00BA2E63"/>
    <w:rsid w:val="00BA30DB"/>
    <w:rsid w:val="00BA39E3"/>
    <w:rsid w:val="00BA52D5"/>
    <w:rsid w:val="00BA57D0"/>
    <w:rsid w:val="00BB1849"/>
    <w:rsid w:val="00BB1AEA"/>
    <w:rsid w:val="00BB2677"/>
    <w:rsid w:val="00BB2AC3"/>
    <w:rsid w:val="00BB3134"/>
    <w:rsid w:val="00BB5351"/>
    <w:rsid w:val="00BB6862"/>
    <w:rsid w:val="00BB7516"/>
    <w:rsid w:val="00BC0457"/>
    <w:rsid w:val="00BC0946"/>
    <w:rsid w:val="00BC138B"/>
    <w:rsid w:val="00BC6178"/>
    <w:rsid w:val="00BC61CA"/>
    <w:rsid w:val="00BC6E72"/>
    <w:rsid w:val="00BC727F"/>
    <w:rsid w:val="00BC7635"/>
    <w:rsid w:val="00BC7C8F"/>
    <w:rsid w:val="00BD0305"/>
    <w:rsid w:val="00BD055E"/>
    <w:rsid w:val="00BD07D7"/>
    <w:rsid w:val="00BD0E88"/>
    <w:rsid w:val="00BD47BA"/>
    <w:rsid w:val="00BD4B9E"/>
    <w:rsid w:val="00BD6344"/>
    <w:rsid w:val="00BD697B"/>
    <w:rsid w:val="00BD6F3B"/>
    <w:rsid w:val="00BD711F"/>
    <w:rsid w:val="00BD7794"/>
    <w:rsid w:val="00BE0075"/>
    <w:rsid w:val="00BE0715"/>
    <w:rsid w:val="00BE0B06"/>
    <w:rsid w:val="00BE1501"/>
    <w:rsid w:val="00BE2BD5"/>
    <w:rsid w:val="00BE30DE"/>
    <w:rsid w:val="00BE436E"/>
    <w:rsid w:val="00BE563C"/>
    <w:rsid w:val="00BE5AAC"/>
    <w:rsid w:val="00BE5ABF"/>
    <w:rsid w:val="00BE728C"/>
    <w:rsid w:val="00BE72C7"/>
    <w:rsid w:val="00BE7E31"/>
    <w:rsid w:val="00BF2C96"/>
    <w:rsid w:val="00BF4C56"/>
    <w:rsid w:val="00BF59AC"/>
    <w:rsid w:val="00BF6489"/>
    <w:rsid w:val="00BF69E1"/>
    <w:rsid w:val="00C02282"/>
    <w:rsid w:val="00C03D85"/>
    <w:rsid w:val="00C03F3E"/>
    <w:rsid w:val="00C04979"/>
    <w:rsid w:val="00C05BDF"/>
    <w:rsid w:val="00C06F9A"/>
    <w:rsid w:val="00C1007F"/>
    <w:rsid w:val="00C10CD6"/>
    <w:rsid w:val="00C1136C"/>
    <w:rsid w:val="00C13298"/>
    <w:rsid w:val="00C13BE7"/>
    <w:rsid w:val="00C1486E"/>
    <w:rsid w:val="00C14BFE"/>
    <w:rsid w:val="00C15E72"/>
    <w:rsid w:val="00C15EE7"/>
    <w:rsid w:val="00C16CDF"/>
    <w:rsid w:val="00C175BD"/>
    <w:rsid w:val="00C17E95"/>
    <w:rsid w:val="00C20232"/>
    <w:rsid w:val="00C20AE5"/>
    <w:rsid w:val="00C20CA0"/>
    <w:rsid w:val="00C2112D"/>
    <w:rsid w:val="00C22C0D"/>
    <w:rsid w:val="00C22DC6"/>
    <w:rsid w:val="00C2470B"/>
    <w:rsid w:val="00C25440"/>
    <w:rsid w:val="00C27C5A"/>
    <w:rsid w:val="00C314CE"/>
    <w:rsid w:val="00C32087"/>
    <w:rsid w:val="00C33773"/>
    <w:rsid w:val="00C33B47"/>
    <w:rsid w:val="00C348E2"/>
    <w:rsid w:val="00C34D11"/>
    <w:rsid w:val="00C3616F"/>
    <w:rsid w:val="00C3618C"/>
    <w:rsid w:val="00C4002D"/>
    <w:rsid w:val="00C40120"/>
    <w:rsid w:val="00C401FD"/>
    <w:rsid w:val="00C40382"/>
    <w:rsid w:val="00C405F7"/>
    <w:rsid w:val="00C41117"/>
    <w:rsid w:val="00C41585"/>
    <w:rsid w:val="00C41A29"/>
    <w:rsid w:val="00C41CFE"/>
    <w:rsid w:val="00C42183"/>
    <w:rsid w:val="00C423D6"/>
    <w:rsid w:val="00C43171"/>
    <w:rsid w:val="00C438E0"/>
    <w:rsid w:val="00C43979"/>
    <w:rsid w:val="00C45BCF"/>
    <w:rsid w:val="00C46652"/>
    <w:rsid w:val="00C507A9"/>
    <w:rsid w:val="00C512A4"/>
    <w:rsid w:val="00C51DEB"/>
    <w:rsid w:val="00C51F4B"/>
    <w:rsid w:val="00C53A7D"/>
    <w:rsid w:val="00C54632"/>
    <w:rsid w:val="00C54B88"/>
    <w:rsid w:val="00C5549F"/>
    <w:rsid w:val="00C604FF"/>
    <w:rsid w:val="00C66667"/>
    <w:rsid w:val="00C703BA"/>
    <w:rsid w:val="00C71992"/>
    <w:rsid w:val="00C71D2A"/>
    <w:rsid w:val="00C72AC7"/>
    <w:rsid w:val="00C7303F"/>
    <w:rsid w:val="00C74966"/>
    <w:rsid w:val="00C74AE8"/>
    <w:rsid w:val="00C74D7C"/>
    <w:rsid w:val="00C75571"/>
    <w:rsid w:val="00C76FE5"/>
    <w:rsid w:val="00C77591"/>
    <w:rsid w:val="00C80C9A"/>
    <w:rsid w:val="00C80EB0"/>
    <w:rsid w:val="00C817EC"/>
    <w:rsid w:val="00C82A1D"/>
    <w:rsid w:val="00C82CDC"/>
    <w:rsid w:val="00C835E2"/>
    <w:rsid w:val="00C8368B"/>
    <w:rsid w:val="00C836B9"/>
    <w:rsid w:val="00C86181"/>
    <w:rsid w:val="00C87819"/>
    <w:rsid w:val="00C906DF"/>
    <w:rsid w:val="00C92614"/>
    <w:rsid w:val="00C93A51"/>
    <w:rsid w:val="00C94986"/>
    <w:rsid w:val="00C949AB"/>
    <w:rsid w:val="00C94D5F"/>
    <w:rsid w:val="00C951AE"/>
    <w:rsid w:val="00C95C7E"/>
    <w:rsid w:val="00C9624C"/>
    <w:rsid w:val="00C96355"/>
    <w:rsid w:val="00C96453"/>
    <w:rsid w:val="00C97BBF"/>
    <w:rsid w:val="00C97BC5"/>
    <w:rsid w:val="00C97C0F"/>
    <w:rsid w:val="00CA0031"/>
    <w:rsid w:val="00CA0351"/>
    <w:rsid w:val="00CA0551"/>
    <w:rsid w:val="00CA13F5"/>
    <w:rsid w:val="00CA1861"/>
    <w:rsid w:val="00CA2158"/>
    <w:rsid w:val="00CA2C2C"/>
    <w:rsid w:val="00CA3094"/>
    <w:rsid w:val="00CA3D50"/>
    <w:rsid w:val="00CA4121"/>
    <w:rsid w:val="00CA461D"/>
    <w:rsid w:val="00CA5961"/>
    <w:rsid w:val="00CA5B2E"/>
    <w:rsid w:val="00CA668F"/>
    <w:rsid w:val="00CA6DFF"/>
    <w:rsid w:val="00CA767D"/>
    <w:rsid w:val="00CB0607"/>
    <w:rsid w:val="00CB17F5"/>
    <w:rsid w:val="00CB39B0"/>
    <w:rsid w:val="00CB3B0D"/>
    <w:rsid w:val="00CB4E15"/>
    <w:rsid w:val="00CB4E1D"/>
    <w:rsid w:val="00CB63AC"/>
    <w:rsid w:val="00CB6A9E"/>
    <w:rsid w:val="00CC04CA"/>
    <w:rsid w:val="00CC12B6"/>
    <w:rsid w:val="00CC33EE"/>
    <w:rsid w:val="00CC378D"/>
    <w:rsid w:val="00CC4315"/>
    <w:rsid w:val="00CC4A92"/>
    <w:rsid w:val="00CC4B52"/>
    <w:rsid w:val="00CC70AC"/>
    <w:rsid w:val="00CC78DB"/>
    <w:rsid w:val="00CD1D46"/>
    <w:rsid w:val="00CD21B7"/>
    <w:rsid w:val="00CD2D84"/>
    <w:rsid w:val="00CD4F93"/>
    <w:rsid w:val="00CD56D4"/>
    <w:rsid w:val="00CD5FF6"/>
    <w:rsid w:val="00CD7316"/>
    <w:rsid w:val="00CD7A15"/>
    <w:rsid w:val="00CE0B72"/>
    <w:rsid w:val="00CE20AE"/>
    <w:rsid w:val="00CE2D75"/>
    <w:rsid w:val="00CE3109"/>
    <w:rsid w:val="00CE3506"/>
    <w:rsid w:val="00CE5B4E"/>
    <w:rsid w:val="00CE721F"/>
    <w:rsid w:val="00CE758F"/>
    <w:rsid w:val="00CE7788"/>
    <w:rsid w:val="00CE7FAA"/>
    <w:rsid w:val="00CF03CC"/>
    <w:rsid w:val="00CF074E"/>
    <w:rsid w:val="00CF16D9"/>
    <w:rsid w:val="00CF2D89"/>
    <w:rsid w:val="00CF2F08"/>
    <w:rsid w:val="00CF3A05"/>
    <w:rsid w:val="00CF423B"/>
    <w:rsid w:val="00CF780F"/>
    <w:rsid w:val="00D01704"/>
    <w:rsid w:val="00D032A9"/>
    <w:rsid w:val="00D03F3C"/>
    <w:rsid w:val="00D04107"/>
    <w:rsid w:val="00D04E24"/>
    <w:rsid w:val="00D0654F"/>
    <w:rsid w:val="00D0671B"/>
    <w:rsid w:val="00D077B8"/>
    <w:rsid w:val="00D0791C"/>
    <w:rsid w:val="00D109CB"/>
    <w:rsid w:val="00D110E8"/>
    <w:rsid w:val="00D12206"/>
    <w:rsid w:val="00D12479"/>
    <w:rsid w:val="00D13080"/>
    <w:rsid w:val="00D13210"/>
    <w:rsid w:val="00D138E5"/>
    <w:rsid w:val="00D14003"/>
    <w:rsid w:val="00D156F9"/>
    <w:rsid w:val="00D1615C"/>
    <w:rsid w:val="00D176B3"/>
    <w:rsid w:val="00D17C31"/>
    <w:rsid w:val="00D207D6"/>
    <w:rsid w:val="00D21465"/>
    <w:rsid w:val="00D21E43"/>
    <w:rsid w:val="00D22195"/>
    <w:rsid w:val="00D238E4"/>
    <w:rsid w:val="00D24B5B"/>
    <w:rsid w:val="00D30146"/>
    <w:rsid w:val="00D30DD3"/>
    <w:rsid w:val="00D3151D"/>
    <w:rsid w:val="00D32175"/>
    <w:rsid w:val="00D3294F"/>
    <w:rsid w:val="00D32984"/>
    <w:rsid w:val="00D353D2"/>
    <w:rsid w:val="00D354E1"/>
    <w:rsid w:val="00D36D48"/>
    <w:rsid w:val="00D36D9F"/>
    <w:rsid w:val="00D37369"/>
    <w:rsid w:val="00D37A3E"/>
    <w:rsid w:val="00D40990"/>
    <w:rsid w:val="00D4120D"/>
    <w:rsid w:val="00D417E7"/>
    <w:rsid w:val="00D41D6F"/>
    <w:rsid w:val="00D41FDA"/>
    <w:rsid w:val="00D421ED"/>
    <w:rsid w:val="00D42266"/>
    <w:rsid w:val="00D43469"/>
    <w:rsid w:val="00D44BEE"/>
    <w:rsid w:val="00D46167"/>
    <w:rsid w:val="00D46239"/>
    <w:rsid w:val="00D47824"/>
    <w:rsid w:val="00D53BB9"/>
    <w:rsid w:val="00D549ED"/>
    <w:rsid w:val="00D553C0"/>
    <w:rsid w:val="00D55A5C"/>
    <w:rsid w:val="00D55BAD"/>
    <w:rsid w:val="00D55D01"/>
    <w:rsid w:val="00D57E0F"/>
    <w:rsid w:val="00D60D88"/>
    <w:rsid w:val="00D612E4"/>
    <w:rsid w:val="00D61342"/>
    <w:rsid w:val="00D6213D"/>
    <w:rsid w:val="00D633F7"/>
    <w:rsid w:val="00D63ABF"/>
    <w:rsid w:val="00D64389"/>
    <w:rsid w:val="00D65448"/>
    <w:rsid w:val="00D6557A"/>
    <w:rsid w:val="00D658DE"/>
    <w:rsid w:val="00D661A7"/>
    <w:rsid w:val="00D713FB"/>
    <w:rsid w:val="00D71668"/>
    <w:rsid w:val="00D741E0"/>
    <w:rsid w:val="00D7576D"/>
    <w:rsid w:val="00D760A6"/>
    <w:rsid w:val="00D76199"/>
    <w:rsid w:val="00D763B6"/>
    <w:rsid w:val="00D77335"/>
    <w:rsid w:val="00D77B10"/>
    <w:rsid w:val="00D802B9"/>
    <w:rsid w:val="00D806CA"/>
    <w:rsid w:val="00D82FEC"/>
    <w:rsid w:val="00D83543"/>
    <w:rsid w:val="00D84FEF"/>
    <w:rsid w:val="00D853CD"/>
    <w:rsid w:val="00D85451"/>
    <w:rsid w:val="00D85454"/>
    <w:rsid w:val="00D85D45"/>
    <w:rsid w:val="00D8708A"/>
    <w:rsid w:val="00D871A3"/>
    <w:rsid w:val="00D87414"/>
    <w:rsid w:val="00D9180D"/>
    <w:rsid w:val="00D91DC7"/>
    <w:rsid w:val="00D925BC"/>
    <w:rsid w:val="00D9300C"/>
    <w:rsid w:val="00D93C0A"/>
    <w:rsid w:val="00D96BA7"/>
    <w:rsid w:val="00D97027"/>
    <w:rsid w:val="00D97187"/>
    <w:rsid w:val="00DA1472"/>
    <w:rsid w:val="00DA2056"/>
    <w:rsid w:val="00DA227D"/>
    <w:rsid w:val="00DA2B1D"/>
    <w:rsid w:val="00DA2BD7"/>
    <w:rsid w:val="00DA2E9B"/>
    <w:rsid w:val="00DA321C"/>
    <w:rsid w:val="00DA32C9"/>
    <w:rsid w:val="00DA3C8A"/>
    <w:rsid w:val="00DA49A2"/>
    <w:rsid w:val="00DA600A"/>
    <w:rsid w:val="00DA7A71"/>
    <w:rsid w:val="00DB063B"/>
    <w:rsid w:val="00DB14EC"/>
    <w:rsid w:val="00DB1FB8"/>
    <w:rsid w:val="00DB2326"/>
    <w:rsid w:val="00DB284B"/>
    <w:rsid w:val="00DB347A"/>
    <w:rsid w:val="00DB3CF7"/>
    <w:rsid w:val="00DB45D7"/>
    <w:rsid w:val="00DB52DF"/>
    <w:rsid w:val="00DB5D8F"/>
    <w:rsid w:val="00DB5DC4"/>
    <w:rsid w:val="00DB6C7F"/>
    <w:rsid w:val="00DB7DDB"/>
    <w:rsid w:val="00DC0132"/>
    <w:rsid w:val="00DC03AB"/>
    <w:rsid w:val="00DC147B"/>
    <w:rsid w:val="00DC231B"/>
    <w:rsid w:val="00DC23A2"/>
    <w:rsid w:val="00DC31BE"/>
    <w:rsid w:val="00DC3457"/>
    <w:rsid w:val="00DC4EC0"/>
    <w:rsid w:val="00DC541E"/>
    <w:rsid w:val="00DC64B9"/>
    <w:rsid w:val="00DC65D9"/>
    <w:rsid w:val="00DC6788"/>
    <w:rsid w:val="00DC7167"/>
    <w:rsid w:val="00DC7902"/>
    <w:rsid w:val="00DC7954"/>
    <w:rsid w:val="00DD1637"/>
    <w:rsid w:val="00DD2EFF"/>
    <w:rsid w:val="00DD554F"/>
    <w:rsid w:val="00DD5EB2"/>
    <w:rsid w:val="00DD61D7"/>
    <w:rsid w:val="00DD6554"/>
    <w:rsid w:val="00DD6556"/>
    <w:rsid w:val="00DE0893"/>
    <w:rsid w:val="00DE175A"/>
    <w:rsid w:val="00DE2899"/>
    <w:rsid w:val="00DE2ADC"/>
    <w:rsid w:val="00DE2F5D"/>
    <w:rsid w:val="00DE3AEB"/>
    <w:rsid w:val="00DE4EEF"/>
    <w:rsid w:val="00DE6A87"/>
    <w:rsid w:val="00DF07F1"/>
    <w:rsid w:val="00DF0B33"/>
    <w:rsid w:val="00DF1964"/>
    <w:rsid w:val="00DF2F0B"/>
    <w:rsid w:val="00DF628C"/>
    <w:rsid w:val="00DF7BAE"/>
    <w:rsid w:val="00DF7CA6"/>
    <w:rsid w:val="00E01894"/>
    <w:rsid w:val="00E01EDD"/>
    <w:rsid w:val="00E023C1"/>
    <w:rsid w:val="00E028CE"/>
    <w:rsid w:val="00E02DF8"/>
    <w:rsid w:val="00E06D88"/>
    <w:rsid w:val="00E07929"/>
    <w:rsid w:val="00E114EB"/>
    <w:rsid w:val="00E14099"/>
    <w:rsid w:val="00E1482C"/>
    <w:rsid w:val="00E148DD"/>
    <w:rsid w:val="00E15117"/>
    <w:rsid w:val="00E1559A"/>
    <w:rsid w:val="00E15674"/>
    <w:rsid w:val="00E15E8A"/>
    <w:rsid w:val="00E162CA"/>
    <w:rsid w:val="00E16E23"/>
    <w:rsid w:val="00E175DC"/>
    <w:rsid w:val="00E2039A"/>
    <w:rsid w:val="00E205C5"/>
    <w:rsid w:val="00E2079A"/>
    <w:rsid w:val="00E22564"/>
    <w:rsid w:val="00E22619"/>
    <w:rsid w:val="00E22BA8"/>
    <w:rsid w:val="00E23794"/>
    <w:rsid w:val="00E24D3C"/>
    <w:rsid w:val="00E24FDB"/>
    <w:rsid w:val="00E2583C"/>
    <w:rsid w:val="00E26AC1"/>
    <w:rsid w:val="00E26FD3"/>
    <w:rsid w:val="00E31261"/>
    <w:rsid w:val="00E31EAF"/>
    <w:rsid w:val="00E32116"/>
    <w:rsid w:val="00E3315E"/>
    <w:rsid w:val="00E33FDC"/>
    <w:rsid w:val="00E34999"/>
    <w:rsid w:val="00E36F0A"/>
    <w:rsid w:val="00E370EE"/>
    <w:rsid w:val="00E4008F"/>
    <w:rsid w:val="00E40A8B"/>
    <w:rsid w:val="00E40C22"/>
    <w:rsid w:val="00E40FC6"/>
    <w:rsid w:val="00E41822"/>
    <w:rsid w:val="00E41C93"/>
    <w:rsid w:val="00E43020"/>
    <w:rsid w:val="00E43F14"/>
    <w:rsid w:val="00E4437B"/>
    <w:rsid w:val="00E4587B"/>
    <w:rsid w:val="00E45BCD"/>
    <w:rsid w:val="00E47FDA"/>
    <w:rsid w:val="00E5070A"/>
    <w:rsid w:val="00E5184E"/>
    <w:rsid w:val="00E52CE7"/>
    <w:rsid w:val="00E52D0B"/>
    <w:rsid w:val="00E53898"/>
    <w:rsid w:val="00E55ACB"/>
    <w:rsid w:val="00E560CD"/>
    <w:rsid w:val="00E573B1"/>
    <w:rsid w:val="00E57B8C"/>
    <w:rsid w:val="00E61FBF"/>
    <w:rsid w:val="00E62096"/>
    <w:rsid w:val="00E621F6"/>
    <w:rsid w:val="00E62CDF"/>
    <w:rsid w:val="00E65068"/>
    <w:rsid w:val="00E66017"/>
    <w:rsid w:val="00E66D81"/>
    <w:rsid w:val="00E6761A"/>
    <w:rsid w:val="00E7068F"/>
    <w:rsid w:val="00E711CF"/>
    <w:rsid w:val="00E712F6"/>
    <w:rsid w:val="00E71B40"/>
    <w:rsid w:val="00E720A9"/>
    <w:rsid w:val="00E7231C"/>
    <w:rsid w:val="00E7287A"/>
    <w:rsid w:val="00E729F2"/>
    <w:rsid w:val="00E736FA"/>
    <w:rsid w:val="00E740E4"/>
    <w:rsid w:val="00E76F3A"/>
    <w:rsid w:val="00E7769D"/>
    <w:rsid w:val="00E77893"/>
    <w:rsid w:val="00E80939"/>
    <w:rsid w:val="00E81C7F"/>
    <w:rsid w:val="00E83394"/>
    <w:rsid w:val="00E83AA9"/>
    <w:rsid w:val="00E84BBB"/>
    <w:rsid w:val="00E8555C"/>
    <w:rsid w:val="00E86F90"/>
    <w:rsid w:val="00E8717E"/>
    <w:rsid w:val="00E915D5"/>
    <w:rsid w:val="00E92959"/>
    <w:rsid w:val="00E93524"/>
    <w:rsid w:val="00E96803"/>
    <w:rsid w:val="00E970FF"/>
    <w:rsid w:val="00EA1BD2"/>
    <w:rsid w:val="00EA31D2"/>
    <w:rsid w:val="00EA6A39"/>
    <w:rsid w:val="00EA724E"/>
    <w:rsid w:val="00EA7519"/>
    <w:rsid w:val="00EA7900"/>
    <w:rsid w:val="00EB0789"/>
    <w:rsid w:val="00EB08E4"/>
    <w:rsid w:val="00EB155A"/>
    <w:rsid w:val="00EB19D2"/>
    <w:rsid w:val="00EB1BD2"/>
    <w:rsid w:val="00EB361B"/>
    <w:rsid w:val="00EB4FD8"/>
    <w:rsid w:val="00EB5DB4"/>
    <w:rsid w:val="00EB75EC"/>
    <w:rsid w:val="00EC0A88"/>
    <w:rsid w:val="00EC0CF0"/>
    <w:rsid w:val="00EC1502"/>
    <w:rsid w:val="00EC1A74"/>
    <w:rsid w:val="00EC232C"/>
    <w:rsid w:val="00EC3453"/>
    <w:rsid w:val="00EC5E99"/>
    <w:rsid w:val="00EC6474"/>
    <w:rsid w:val="00EC7023"/>
    <w:rsid w:val="00EC7044"/>
    <w:rsid w:val="00EC704E"/>
    <w:rsid w:val="00EC7EDA"/>
    <w:rsid w:val="00ED1763"/>
    <w:rsid w:val="00ED1B7A"/>
    <w:rsid w:val="00ED2691"/>
    <w:rsid w:val="00ED2774"/>
    <w:rsid w:val="00ED2BF1"/>
    <w:rsid w:val="00ED3511"/>
    <w:rsid w:val="00ED3735"/>
    <w:rsid w:val="00ED3897"/>
    <w:rsid w:val="00ED4A30"/>
    <w:rsid w:val="00ED51FE"/>
    <w:rsid w:val="00ED6296"/>
    <w:rsid w:val="00ED64C0"/>
    <w:rsid w:val="00ED6FDA"/>
    <w:rsid w:val="00ED7133"/>
    <w:rsid w:val="00ED7886"/>
    <w:rsid w:val="00ED7DC2"/>
    <w:rsid w:val="00EE0533"/>
    <w:rsid w:val="00EE0CC6"/>
    <w:rsid w:val="00EE1248"/>
    <w:rsid w:val="00EE19AA"/>
    <w:rsid w:val="00EE19C2"/>
    <w:rsid w:val="00EE3943"/>
    <w:rsid w:val="00EE3E1A"/>
    <w:rsid w:val="00EE4504"/>
    <w:rsid w:val="00EE4F1F"/>
    <w:rsid w:val="00EE5256"/>
    <w:rsid w:val="00EE57D7"/>
    <w:rsid w:val="00EE5CEA"/>
    <w:rsid w:val="00EE6034"/>
    <w:rsid w:val="00EE619B"/>
    <w:rsid w:val="00EE6ADD"/>
    <w:rsid w:val="00EE7A02"/>
    <w:rsid w:val="00EF1147"/>
    <w:rsid w:val="00EF1CB6"/>
    <w:rsid w:val="00EF30AA"/>
    <w:rsid w:val="00EF311B"/>
    <w:rsid w:val="00EF3354"/>
    <w:rsid w:val="00EF3644"/>
    <w:rsid w:val="00EF36A3"/>
    <w:rsid w:val="00EF4E3C"/>
    <w:rsid w:val="00EF51F0"/>
    <w:rsid w:val="00EF671C"/>
    <w:rsid w:val="00F002DB"/>
    <w:rsid w:val="00F00AC0"/>
    <w:rsid w:val="00F0132A"/>
    <w:rsid w:val="00F0162D"/>
    <w:rsid w:val="00F03667"/>
    <w:rsid w:val="00F04B3B"/>
    <w:rsid w:val="00F0512B"/>
    <w:rsid w:val="00F06716"/>
    <w:rsid w:val="00F10173"/>
    <w:rsid w:val="00F1213D"/>
    <w:rsid w:val="00F14D25"/>
    <w:rsid w:val="00F15D27"/>
    <w:rsid w:val="00F162CE"/>
    <w:rsid w:val="00F16752"/>
    <w:rsid w:val="00F17A8A"/>
    <w:rsid w:val="00F20F4E"/>
    <w:rsid w:val="00F20F86"/>
    <w:rsid w:val="00F225F5"/>
    <w:rsid w:val="00F22AE5"/>
    <w:rsid w:val="00F2393A"/>
    <w:rsid w:val="00F23970"/>
    <w:rsid w:val="00F23DFF"/>
    <w:rsid w:val="00F23EEA"/>
    <w:rsid w:val="00F24994"/>
    <w:rsid w:val="00F24FD6"/>
    <w:rsid w:val="00F26316"/>
    <w:rsid w:val="00F26E30"/>
    <w:rsid w:val="00F2777A"/>
    <w:rsid w:val="00F313ED"/>
    <w:rsid w:val="00F31DA0"/>
    <w:rsid w:val="00F323D4"/>
    <w:rsid w:val="00F3534E"/>
    <w:rsid w:val="00F35B5F"/>
    <w:rsid w:val="00F35CA1"/>
    <w:rsid w:val="00F35D79"/>
    <w:rsid w:val="00F362C3"/>
    <w:rsid w:val="00F3663B"/>
    <w:rsid w:val="00F374E8"/>
    <w:rsid w:val="00F429B1"/>
    <w:rsid w:val="00F429C6"/>
    <w:rsid w:val="00F43A2C"/>
    <w:rsid w:val="00F43FF9"/>
    <w:rsid w:val="00F44616"/>
    <w:rsid w:val="00F45060"/>
    <w:rsid w:val="00F451AF"/>
    <w:rsid w:val="00F4616A"/>
    <w:rsid w:val="00F4659A"/>
    <w:rsid w:val="00F46F75"/>
    <w:rsid w:val="00F50BD3"/>
    <w:rsid w:val="00F50E3F"/>
    <w:rsid w:val="00F5142E"/>
    <w:rsid w:val="00F5223F"/>
    <w:rsid w:val="00F52E14"/>
    <w:rsid w:val="00F53A58"/>
    <w:rsid w:val="00F53DFC"/>
    <w:rsid w:val="00F544ED"/>
    <w:rsid w:val="00F54B02"/>
    <w:rsid w:val="00F55208"/>
    <w:rsid w:val="00F56D2F"/>
    <w:rsid w:val="00F577A7"/>
    <w:rsid w:val="00F60DEF"/>
    <w:rsid w:val="00F61071"/>
    <w:rsid w:val="00F62788"/>
    <w:rsid w:val="00F63016"/>
    <w:rsid w:val="00F64BCB"/>
    <w:rsid w:val="00F64CF9"/>
    <w:rsid w:val="00F70397"/>
    <w:rsid w:val="00F706B9"/>
    <w:rsid w:val="00F72A10"/>
    <w:rsid w:val="00F73115"/>
    <w:rsid w:val="00F73981"/>
    <w:rsid w:val="00F73D1F"/>
    <w:rsid w:val="00F74FE2"/>
    <w:rsid w:val="00F7746D"/>
    <w:rsid w:val="00F774AC"/>
    <w:rsid w:val="00F818F2"/>
    <w:rsid w:val="00F81DDE"/>
    <w:rsid w:val="00F82631"/>
    <w:rsid w:val="00F84519"/>
    <w:rsid w:val="00F84FA6"/>
    <w:rsid w:val="00F870CB"/>
    <w:rsid w:val="00F91C26"/>
    <w:rsid w:val="00F92D69"/>
    <w:rsid w:val="00F92EFD"/>
    <w:rsid w:val="00F935C6"/>
    <w:rsid w:val="00F939BB"/>
    <w:rsid w:val="00F93FDB"/>
    <w:rsid w:val="00F95B3F"/>
    <w:rsid w:val="00F96030"/>
    <w:rsid w:val="00F96695"/>
    <w:rsid w:val="00F9714C"/>
    <w:rsid w:val="00FA0236"/>
    <w:rsid w:val="00FA0C4A"/>
    <w:rsid w:val="00FA0F52"/>
    <w:rsid w:val="00FA1B52"/>
    <w:rsid w:val="00FA1E48"/>
    <w:rsid w:val="00FA2242"/>
    <w:rsid w:val="00FA427E"/>
    <w:rsid w:val="00FA4E4E"/>
    <w:rsid w:val="00FA524B"/>
    <w:rsid w:val="00FA6857"/>
    <w:rsid w:val="00FA702B"/>
    <w:rsid w:val="00FA7088"/>
    <w:rsid w:val="00FB0051"/>
    <w:rsid w:val="00FB1C19"/>
    <w:rsid w:val="00FB1F38"/>
    <w:rsid w:val="00FB36B2"/>
    <w:rsid w:val="00FC0FEE"/>
    <w:rsid w:val="00FC10AE"/>
    <w:rsid w:val="00FC1AD2"/>
    <w:rsid w:val="00FC1C91"/>
    <w:rsid w:val="00FC26F8"/>
    <w:rsid w:val="00FC44DF"/>
    <w:rsid w:val="00FC46FF"/>
    <w:rsid w:val="00FC49EB"/>
    <w:rsid w:val="00FC5F42"/>
    <w:rsid w:val="00FC7B0F"/>
    <w:rsid w:val="00FC7CA8"/>
    <w:rsid w:val="00FC7F1E"/>
    <w:rsid w:val="00FD17FA"/>
    <w:rsid w:val="00FD1803"/>
    <w:rsid w:val="00FD1DCC"/>
    <w:rsid w:val="00FD3D45"/>
    <w:rsid w:val="00FD454E"/>
    <w:rsid w:val="00FD457A"/>
    <w:rsid w:val="00FD460D"/>
    <w:rsid w:val="00FD5892"/>
    <w:rsid w:val="00FD5EFF"/>
    <w:rsid w:val="00FD7A9C"/>
    <w:rsid w:val="00FD7E66"/>
    <w:rsid w:val="00FE12E2"/>
    <w:rsid w:val="00FE38C1"/>
    <w:rsid w:val="00FE4DCF"/>
    <w:rsid w:val="00FE5358"/>
    <w:rsid w:val="00FE58D5"/>
    <w:rsid w:val="00FE6630"/>
    <w:rsid w:val="00FE7996"/>
    <w:rsid w:val="00FF007F"/>
    <w:rsid w:val="00FF0545"/>
    <w:rsid w:val="00FF0E9C"/>
    <w:rsid w:val="00FF2A19"/>
    <w:rsid w:val="00FF2A8D"/>
    <w:rsid w:val="00FF3BFD"/>
    <w:rsid w:val="00FF46DE"/>
    <w:rsid w:val="00FF4D52"/>
    <w:rsid w:val="00FF5412"/>
    <w:rsid w:val="00FF76D3"/>
    <w:rsid w:val="00FF7FC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14:docId w14:val="4939F2F8"/>
  <w15:chartTrackingRefBased/>
  <w15:docId w15:val="{A4DF9A2F-4027-4E96-AFB3-690A0E024B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qFormat="1"/>
    <w:lsdException w:name="heading 3"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43675"/>
    <w:pPr>
      <w:spacing w:line="276" w:lineRule="auto"/>
      <w:jc w:val="both"/>
    </w:pPr>
    <w:rPr>
      <w:rFonts w:ascii="Arial" w:hAnsi="Arial"/>
    </w:rPr>
  </w:style>
  <w:style w:type="paragraph" w:styleId="Titre1">
    <w:name w:val="heading 1"/>
    <w:aliases w:val="TITRE 1 - STYLE 1,Titre 24.1,CHAP1,Titre 2 chiffres,CHAPITRE,ARTICLE,M-Titre 1,Titre 1 -,Titre 1 Rugby,TITRE 1,T1,alta,§1.,1,chapitre,TITRE1,Chapitre1,Chapitre2,Chapitre3,Chapitre4,Chapitre5,Chapitre6,Chapitre7,1 STYLE,I.,A"/>
    <w:basedOn w:val="Normal"/>
    <w:next w:val="Paragraphe"/>
    <w:qFormat/>
    <w:rsid w:val="009A40AC"/>
    <w:pPr>
      <w:numPr>
        <w:numId w:val="1"/>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hd w:val="clear" w:color="auto" w:fill="FFFFFF" w:themeFill="background1"/>
      <w:spacing w:after="240"/>
      <w:outlineLvl w:val="0"/>
    </w:pPr>
    <w:rPr>
      <w:b/>
      <w:color w:val="002060"/>
      <w:sz w:val="22"/>
      <w:szCs w:val="22"/>
    </w:rPr>
  </w:style>
  <w:style w:type="paragraph" w:styleId="Titre2">
    <w:name w:val="heading 2"/>
    <w:aliases w:val="CHAP2, Car1 Car,Titre 2 Car Car,Titre 2 Car1, Car1 Car Car, Car1 Car1,Corps de texte 1 du titre 1.,M-Titre 2,Titre 2 - ECOUIS,Titre 2 ST JEAN DE LUZ,Titre 2 Rugby,Car1 Car,Car1 Car Car,Car1 Car1,T2, Car,Car,poste,Titre2,alt,B,altb,§1.1.,§1.1"/>
    <w:basedOn w:val="Titre3"/>
    <w:next w:val="Paragraphe"/>
    <w:uiPriority w:val="99"/>
    <w:qFormat/>
    <w:rsid w:val="00F44616"/>
    <w:pPr>
      <w:numPr>
        <w:ilvl w:val="1"/>
      </w:numPr>
      <w:outlineLvl w:val="1"/>
    </w:pPr>
  </w:style>
  <w:style w:type="paragraph" w:styleId="Titre3">
    <w:name w:val="heading 3"/>
    <w:aliases w:val="CHAP3,Titre a,Titre 3 Car1,Titre 3 Car Car,altm,T3,§1.1.1.,§1.1.1,Titre 3 LOT,T3 Car,M-Titre 3,Article,Titre3,CH-01-01,CH-01-011,CH-01-012,CH-01-013,CH-01-014,CH-01-015,1.1.1 Titre 3,1.1.1,C,I.1.1."/>
    <w:basedOn w:val="Normal"/>
    <w:next w:val="Normal"/>
    <w:link w:val="Titre3Car"/>
    <w:uiPriority w:val="99"/>
    <w:qFormat/>
    <w:rsid w:val="001371E1"/>
    <w:pPr>
      <w:numPr>
        <w:ilvl w:val="2"/>
        <w:numId w:val="1"/>
      </w:numPr>
      <w:pBdr>
        <w:top w:val="single" w:sz="4" w:space="1" w:color="auto"/>
        <w:left w:val="single" w:sz="4" w:space="4" w:color="auto"/>
        <w:bottom w:val="single" w:sz="4" w:space="1" w:color="auto"/>
        <w:right w:val="single" w:sz="4" w:space="4" w:color="auto"/>
      </w:pBdr>
      <w:outlineLvl w:val="2"/>
    </w:pPr>
    <w:rPr>
      <w:b/>
    </w:rPr>
  </w:style>
  <w:style w:type="paragraph" w:styleId="Titre4">
    <w:name w:val="heading 4"/>
    <w:aliases w:val="CHAP4,T4,altv,M-Titre 4,I.1.1.1.,Lib sous article,Lib sous article Car,Lib sous article Car Car,Titre 4 Car1,Titre 4 Car Car,Lib sous article Car1 Car,Lib sous article Car Car Car Car,Travaux (ce prix...),t4,Sous-Section Cha"/>
    <w:basedOn w:val="Titre3"/>
    <w:next w:val="Normal"/>
    <w:link w:val="Titre4Car"/>
    <w:qFormat/>
    <w:rsid w:val="00A43ED3"/>
    <w:pPr>
      <w:numPr>
        <w:ilvl w:val="3"/>
      </w:numPr>
      <w:pBdr>
        <w:top w:val="none" w:sz="0" w:space="0" w:color="auto"/>
        <w:left w:val="none" w:sz="0" w:space="0" w:color="auto"/>
        <w:bottom w:val="none" w:sz="0" w:space="0" w:color="auto"/>
        <w:right w:val="none" w:sz="0" w:space="0" w:color="auto"/>
      </w:pBdr>
      <w:outlineLvl w:val="3"/>
    </w:pPr>
    <w:rPr>
      <w:u w:val="single"/>
    </w:rPr>
  </w:style>
  <w:style w:type="paragraph" w:styleId="Titre5">
    <w:name w:val="heading 5"/>
    <w:aliases w:val="altN,M-Titre 5,I.1.1.1.1."/>
    <w:basedOn w:val="Normal"/>
    <w:next w:val="Normal"/>
    <w:link w:val="Titre5Car"/>
    <w:qFormat/>
    <w:rsid w:val="003725E4"/>
    <w:pPr>
      <w:keepNext/>
      <w:spacing w:line="240" w:lineRule="exact"/>
      <w:outlineLvl w:val="4"/>
    </w:pPr>
    <w:rPr>
      <w:u w:val="single"/>
    </w:rPr>
  </w:style>
  <w:style w:type="paragraph" w:styleId="Titre6">
    <w:name w:val="heading 6"/>
    <w:aliases w:val="Titre de chapitre,Tit 6"/>
    <w:basedOn w:val="Normal"/>
    <w:next w:val="Normal"/>
    <w:qFormat/>
    <w:pPr>
      <w:spacing w:before="240" w:after="60"/>
      <w:outlineLvl w:val="5"/>
    </w:pPr>
    <w:rPr>
      <w:i/>
      <w:sz w:val="22"/>
    </w:rPr>
  </w:style>
  <w:style w:type="paragraph" w:styleId="Titre7">
    <w:name w:val="heading 7"/>
    <w:basedOn w:val="TITRE2-Style9"/>
    <w:next w:val="Normal"/>
    <w:qFormat/>
    <w:rsid w:val="00C51F4B"/>
    <w:pPr>
      <w:outlineLvl w:val="6"/>
    </w:pPr>
    <w:rPr>
      <w:color w:val="4472C4" w:themeColor="accent5"/>
    </w:rPr>
  </w:style>
  <w:style w:type="paragraph" w:styleId="Titre8">
    <w:name w:val="heading 8"/>
    <w:basedOn w:val="Normal"/>
    <w:next w:val="Normal"/>
    <w:qFormat/>
    <w:pPr>
      <w:keepNext/>
      <w:outlineLvl w:val="7"/>
    </w:pPr>
    <w:rPr>
      <w:sz w:val="18"/>
      <w:u w:val="single"/>
    </w:rPr>
  </w:style>
  <w:style w:type="paragraph" w:styleId="Titre9">
    <w:name w:val="heading 9"/>
    <w:aliases w:val="local"/>
    <w:basedOn w:val="Normal"/>
    <w:next w:val="Normal"/>
    <w:qFormat/>
    <w:pPr>
      <w:spacing w:before="240" w:after="60"/>
      <w:outlineLvl w:val="8"/>
    </w:pPr>
    <w:rPr>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
    <w:name w:val="Paragraphe"/>
    <w:basedOn w:val="Normal"/>
    <w:pPr>
      <w:spacing w:line="320" w:lineRule="atLeast"/>
      <w:ind w:left="1418"/>
    </w:pPr>
    <w:rPr>
      <w:sz w:val="18"/>
    </w:rPr>
  </w:style>
  <w:style w:type="paragraph" w:styleId="Pieddepage">
    <w:name w:val="footer"/>
    <w:basedOn w:val="Normal"/>
    <w:link w:val="PieddepageCar"/>
    <w:uiPriority w:val="99"/>
    <w:pPr>
      <w:tabs>
        <w:tab w:val="center" w:pos="4819"/>
        <w:tab w:val="right" w:pos="9071"/>
      </w:tabs>
    </w:pPr>
  </w:style>
  <w:style w:type="paragraph" w:styleId="En-tte">
    <w:name w:val="header"/>
    <w:basedOn w:val="Normal"/>
    <w:link w:val="En-tteCar"/>
    <w:uiPriority w:val="99"/>
    <w:pPr>
      <w:tabs>
        <w:tab w:val="center" w:pos="4819"/>
        <w:tab w:val="right" w:pos="9071"/>
      </w:tabs>
    </w:pPr>
  </w:style>
  <w:style w:type="paragraph" w:styleId="Retraitcorpsdetexte">
    <w:name w:val="Body Text Indent"/>
    <w:basedOn w:val="Normal"/>
    <w:semiHidden/>
    <w:pPr>
      <w:ind w:left="2127"/>
    </w:pPr>
    <w:rPr>
      <w:sz w:val="18"/>
    </w:rPr>
  </w:style>
  <w:style w:type="paragraph" w:customStyle="1" w:styleId="Paragraphe2">
    <w:name w:val="Paragraphe 2"/>
    <w:pPr>
      <w:tabs>
        <w:tab w:val="left" w:pos="576"/>
        <w:tab w:val="left" w:pos="1152"/>
        <w:tab w:val="left" w:pos="1728"/>
        <w:tab w:val="left" w:pos="4896"/>
      </w:tabs>
      <w:spacing w:line="240" w:lineRule="exact"/>
    </w:pPr>
    <w:rPr>
      <w:rFonts w:ascii="Swiss" w:hAnsi="Swiss"/>
      <w:b/>
      <w:sz w:val="18"/>
    </w:rPr>
  </w:style>
  <w:style w:type="paragraph" w:styleId="TM5">
    <w:name w:val="toc 5"/>
    <w:basedOn w:val="Normal"/>
    <w:next w:val="Normal"/>
    <w:autoRedefine/>
    <w:semiHidden/>
    <w:pPr>
      <w:jc w:val="left"/>
    </w:pPr>
    <w:rPr>
      <w:rFonts w:ascii="Calibri" w:hAnsi="Calibri"/>
      <w:sz w:val="22"/>
      <w:szCs w:val="22"/>
    </w:rPr>
  </w:style>
  <w:style w:type="paragraph" w:styleId="Retraitcorpsdetexte2">
    <w:name w:val="Body Text Indent 2"/>
    <w:basedOn w:val="Normal"/>
    <w:semiHidden/>
    <w:pPr>
      <w:spacing w:line="240" w:lineRule="exact"/>
      <w:ind w:left="2127"/>
    </w:pPr>
    <w:rPr>
      <w:sz w:val="18"/>
    </w:rPr>
  </w:style>
  <w:style w:type="character" w:styleId="Numrodepage">
    <w:name w:val="page number"/>
    <w:basedOn w:val="Policepardfaut"/>
    <w:semiHidden/>
  </w:style>
  <w:style w:type="paragraph" w:styleId="Retraitcorpsdetexte3">
    <w:name w:val="Body Text Indent 3"/>
    <w:basedOn w:val="Normal"/>
    <w:pPr>
      <w:ind w:left="2124"/>
    </w:pPr>
    <w:rPr>
      <w:sz w:val="18"/>
    </w:rPr>
  </w:style>
  <w:style w:type="paragraph" w:styleId="Titre">
    <w:name w:val="Title"/>
    <w:basedOn w:val="Normal"/>
    <w:qFormat/>
    <w:pPr>
      <w:ind w:firstLine="708"/>
      <w:jc w:val="center"/>
    </w:pPr>
    <w:rPr>
      <w:b/>
    </w:rPr>
  </w:style>
  <w:style w:type="paragraph" w:styleId="Explorateurdedocuments">
    <w:name w:val="Document Map"/>
    <w:basedOn w:val="Normal"/>
    <w:semiHidden/>
    <w:pPr>
      <w:shd w:val="clear" w:color="auto" w:fill="000080"/>
    </w:pPr>
    <w:rPr>
      <w:rFonts w:ascii="Tahoma" w:hAnsi="Tahoma"/>
    </w:rPr>
  </w:style>
  <w:style w:type="character" w:styleId="Marquedecommentaire">
    <w:name w:val="annotation reference"/>
    <w:semiHidden/>
    <w:rPr>
      <w:sz w:val="16"/>
    </w:rPr>
  </w:style>
  <w:style w:type="paragraph" w:styleId="Commentaire">
    <w:name w:val="annotation text"/>
    <w:basedOn w:val="Normal"/>
    <w:link w:val="CommentaireCar"/>
    <w:semiHidden/>
  </w:style>
  <w:style w:type="paragraph" w:customStyle="1" w:styleId="Corpsdetexte21">
    <w:name w:val="Corps de texte 21"/>
    <w:basedOn w:val="Normal"/>
    <w:pPr>
      <w:keepNext/>
      <w:spacing w:line="240" w:lineRule="exact"/>
      <w:ind w:left="2127"/>
    </w:pPr>
    <w:rPr>
      <w:sz w:val="18"/>
    </w:rPr>
  </w:style>
  <w:style w:type="paragraph" w:customStyle="1" w:styleId="Retraitcorpsdetexte21">
    <w:name w:val="Retrait corps de texte 21"/>
    <w:basedOn w:val="Normal"/>
    <w:pPr>
      <w:spacing w:line="240" w:lineRule="exact"/>
      <w:ind w:left="1418" w:hanging="1418"/>
    </w:pPr>
    <w:rPr>
      <w:b/>
      <w:sz w:val="18"/>
    </w:rPr>
  </w:style>
  <w:style w:type="paragraph" w:styleId="Corpsdetexte">
    <w:name w:val="Body Text"/>
    <w:basedOn w:val="Normal"/>
    <w:semiHidden/>
    <w:pPr>
      <w:keepNext/>
      <w:keepLines/>
      <w:spacing w:line="240" w:lineRule="exact"/>
    </w:pPr>
    <w:rPr>
      <w:sz w:val="18"/>
    </w:rPr>
  </w:style>
  <w:style w:type="paragraph" w:styleId="Corpsdetexte2">
    <w:name w:val="Body Text 2"/>
    <w:basedOn w:val="Normal"/>
    <w:semiHidden/>
    <w:pPr>
      <w:keepNext/>
      <w:spacing w:line="240" w:lineRule="exact"/>
    </w:pPr>
    <w:rPr>
      <w:b/>
      <w:sz w:val="18"/>
    </w:rPr>
  </w:style>
  <w:style w:type="paragraph" w:styleId="Corpsdetexte3">
    <w:name w:val="Body Text 3"/>
    <w:basedOn w:val="Normal"/>
    <w:semiHidden/>
    <w:rPr>
      <w:sz w:val="18"/>
    </w:rPr>
  </w:style>
  <w:style w:type="paragraph" w:styleId="Textedebulles">
    <w:name w:val="Balloon Text"/>
    <w:basedOn w:val="Normal"/>
    <w:link w:val="TextedebullesCar"/>
    <w:uiPriority w:val="99"/>
    <w:semiHidden/>
    <w:unhideWhenUsed/>
    <w:rsid w:val="00A5541B"/>
    <w:rPr>
      <w:rFonts w:ascii="Tahoma" w:hAnsi="Tahoma" w:cs="Tahoma"/>
      <w:sz w:val="16"/>
      <w:szCs w:val="16"/>
    </w:rPr>
  </w:style>
  <w:style w:type="character" w:customStyle="1" w:styleId="TextedebullesCar">
    <w:name w:val="Texte de bulles Car"/>
    <w:link w:val="Textedebulles"/>
    <w:uiPriority w:val="99"/>
    <w:semiHidden/>
    <w:rsid w:val="00A5541B"/>
    <w:rPr>
      <w:rFonts w:ascii="Tahoma" w:hAnsi="Tahoma" w:cs="Tahoma"/>
      <w:sz w:val="16"/>
      <w:szCs w:val="16"/>
    </w:rPr>
  </w:style>
  <w:style w:type="character" w:customStyle="1" w:styleId="En-tteCar">
    <w:name w:val="En-tête Car"/>
    <w:link w:val="En-tte"/>
    <w:uiPriority w:val="99"/>
    <w:rsid w:val="005A102B"/>
    <w:rPr>
      <w:rFonts w:ascii="Times New Roman" w:hAnsi="Times New Roman"/>
    </w:rPr>
  </w:style>
  <w:style w:type="paragraph" w:styleId="Paragraphedeliste">
    <w:name w:val="List Paragraph"/>
    <w:aliases w:val="CCTP_Liste"/>
    <w:basedOn w:val="Normal"/>
    <w:uiPriority w:val="1"/>
    <w:qFormat/>
    <w:rsid w:val="00407AB6"/>
    <w:pPr>
      <w:ind w:left="720"/>
    </w:pPr>
    <w:rPr>
      <w:rFonts w:eastAsia="Calibri" w:cs="Calibri"/>
      <w:szCs w:val="22"/>
      <w:lang w:eastAsia="en-US"/>
    </w:rPr>
  </w:style>
  <w:style w:type="paragraph" w:customStyle="1" w:styleId="Default">
    <w:name w:val="Default"/>
    <w:rsid w:val="00067D71"/>
    <w:pPr>
      <w:autoSpaceDE w:val="0"/>
      <w:autoSpaceDN w:val="0"/>
      <w:adjustRightInd w:val="0"/>
    </w:pPr>
    <w:rPr>
      <w:rFonts w:ascii="Arial" w:hAnsi="Arial" w:cs="Arial"/>
      <w:color w:val="000000"/>
      <w:sz w:val="24"/>
      <w:szCs w:val="24"/>
    </w:rPr>
  </w:style>
  <w:style w:type="paragraph" w:customStyle="1" w:styleId="Pa2">
    <w:name w:val="Pa2"/>
    <w:basedOn w:val="Default"/>
    <w:next w:val="Default"/>
    <w:uiPriority w:val="99"/>
    <w:rsid w:val="00067D71"/>
    <w:pPr>
      <w:spacing w:line="241" w:lineRule="atLeast"/>
    </w:pPr>
    <w:rPr>
      <w:color w:val="auto"/>
    </w:rPr>
  </w:style>
  <w:style w:type="character" w:customStyle="1" w:styleId="A6">
    <w:name w:val="A6"/>
    <w:uiPriority w:val="99"/>
    <w:rsid w:val="00067D71"/>
    <w:rPr>
      <w:color w:val="000000"/>
      <w:sz w:val="90"/>
      <w:szCs w:val="90"/>
    </w:rPr>
  </w:style>
  <w:style w:type="character" w:customStyle="1" w:styleId="A3">
    <w:name w:val="A3"/>
    <w:uiPriority w:val="99"/>
    <w:rsid w:val="00067D71"/>
    <w:rPr>
      <w:color w:val="000000"/>
      <w:sz w:val="18"/>
      <w:szCs w:val="18"/>
    </w:rPr>
  </w:style>
  <w:style w:type="paragraph" w:customStyle="1" w:styleId="Pa3">
    <w:name w:val="Pa3"/>
    <w:basedOn w:val="Default"/>
    <w:next w:val="Default"/>
    <w:uiPriority w:val="99"/>
    <w:rsid w:val="00067D71"/>
    <w:pPr>
      <w:spacing w:line="211" w:lineRule="atLeast"/>
    </w:pPr>
    <w:rPr>
      <w:color w:val="auto"/>
    </w:rPr>
  </w:style>
  <w:style w:type="character" w:customStyle="1" w:styleId="A1">
    <w:name w:val="A1"/>
    <w:uiPriority w:val="99"/>
    <w:rsid w:val="00067D71"/>
    <w:rPr>
      <w:b/>
      <w:bCs/>
      <w:i/>
      <w:iCs/>
      <w:color w:val="000000"/>
      <w:sz w:val="22"/>
      <w:szCs w:val="22"/>
    </w:rPr>
  </w:style>
  <w:style w:type="paragraph" w:customStyle="1" w:styleId="Pa7">
    <w:name w:val="Pa7"/>
    <w:basedOn w:val="Default"/>
    <w:next w:val="Default"/>
    <w:uiPriority w:val="99"/>
    <w:rsid w:val="00067D71"/>
    <w:pPr>
      <w:spacing w:line="211" w:lineRule="atLeast"/>
    </w:pPr>
    <w:rPr>
      <w:color w:val="auto"/>
    </w:rPr>
  </w:style>
  <w:style w:type="character" w:customStyle="1" w:styleId="A9">
    <w:name w:val="A9"/>
    <w:uiPriority w:val="99"/>
    <w:rsid w:val="00067D71"/>
    <w:rPr>
      <w:color w:val="000000"/>
      <w:sz w:val="18"/>
      <w:szCs w:val="18"/>
    </w:rPr>
  </w:style>
  <w:style w:type="paragraph" w:customStyle="1" w:styleId="bodytext2">
    <w:name w:val="bodytext2"/>
    <w:basedOn w:val="Normal"/>
    <w:rsid w:val="00CD56D4"/>
    <w:pPr>
      <w:keepNext/>
      <w:spacing w:line="240" w:lineRule="atLeast"/>
      <w:ind w:left="2127"/>
    </w:pPr>
    <w:rPr>
      <w:rFonts w:cs="Arial"/>
      <w:sz w:val="18"/>
      <w:szCs w:val="18"/>
    </w:rPr>
  </w:style>
  <w:style w:type="character" w:customStyle="1" w:styleId="PieddepageCar">
    <w:name w:val="Pied de page Car"/>
    <w:link w:val="Pieddepage"/>
    <w:uiPriority w:val="99"/>
    <w:rsid w:val="00524B07"/>
    <w:rPr>
      <w:rFonts w:ascii="Times New Roman" w:hAnsi="Times New Roman"/>
    </w:rPr>
  </w:style>
  <w:style w:type="paragraph" w:customStyle="1" w:styleId="Corpsdetexte210">
    <w:name w:val="Corps de texte 21"/>
    <w:basedOn w:val="Normal"/>
    <w:rsid w:val="00E370EE"/>
    <w:pPr>
      <w:keepNext/>
      <w:spacing w:line="240" w:lineRule="exact"/>
      <w:ind w:left="2127"/>
    </w:pPr>
    <w:rPr>
      <w:sz w:val="18"/>
    </w:rPr>
  </w:style>
  <w:style w:type="character" w:styleId="lev">
    <w:name w:val="Strong"/>
    <w:uiPriority w:val="22"/>
    <w:qFormat/>
    <w:rsid w:val="0006302E"/>
    <w:rPr>
      <w:b/>
      <w:bCs/>
    </w:rPr>
  </w:style>
  <w:style w:type="paragraph" w:styleId="En-ttedetabledesmatires">
    <w:name w:val="TOC Heading"/>
    <w:basedOn w:val="Titre1"/>
    <w:next w:val="Normal"/>
    <w:uiPriority w:val="39"/>
    <w:unhideWhenUsed/>
    <w:qFormat/>
    <w:rsid w:val="005759BD"/>
    <w:pPr>
      <w:keepNext/>
      <w:keepLines/>
      <w:numPr>
        <w:numId w:val="0"/>
      </w:numPr>
      <w:spacing w:before="240" w:after="0" w:line="259" w:lineRule="auto"/>
      <w:jc w:val="left"/>
      <w:outlineLvl w:val="9"/>
    </w:pPr>
    <w:rPr>
      <w:rFonts w:ascii="Calibri Light" w:hAnsi="Calibri Light"/>
      <w:b w:val="0"/>
      <w:caps/>
      <w:color w:val="2E74B5"/>
      <w:sz w:val="32"/>
      <w:szCs w:val="32"/>
    </w:rPr>
  </w:style>
  <w:style w:type="paragraph" w:styleId="TM1">
    <w:name w:val="toc 1"/>
    <w:basedOn w:val="Normal"/>
    <w:next w:val="Normal"/>
    <w:autoRedefine/>
    <w:uiPriority w:val="39"/>
    <w:unhideWhenUsed/>
    <w:rsid w:val="0031298C"/>
    <w:pPr>
      <w:tabs>
        <w:tab w:val="left" w:pos="393"/>
        <w:tab w:val="right" w:leader="dot" w:pos="9061"/>
      </w:tabs>
      <w:jc w:val="left"/>
    </w:pPr>
    <w:rPr>
      <w:rFonts w:ascii="Calibri" w:hAnsi="Calibri"/>
      <w:b/>
      <w:bCs/>
      <w:caps/>
      <w:sz w:val="22"/>
      <w:szCs w:val="22"/>
      <w:u w:val="single"/>
    </w:rPr>
  </w:style>
  <w:style w:type="character" w:styleId="Lienhypertexte">
    <w:name w:val="Hyperlink"/>
    <w:uiPriority w:val="99"/>
    <w:unhideWhenUsed/>
    <w:rsid w:val="005759BD"/>
    <w:rPr>
      <w:color w:val="0563C1"/>
      <w:u w:val="single"/>
    </w:rPr>
  </w:style>
  <w:style w:type="paragraph" w:styleId="Notedebasdepage">
    <w:name w:val="footnote text"/>
    <w:basedOn w:val="Normal"/>
    <w:link w:val="NotedebasdepageCar"/>
    <w:uiPriority w:val="99"/>
    <w:semiHidden/>
    <w:unhideWhenUsed/>
    <w:rsid w:val="00034814"/>
  </w:style>
  <w:style w:type="character" w:customStyle="1" w:styleId="NotedebasdepageCar">
    <w:name w:val="Note de bas de page Car"/>
    <w:link w:val="Notedebasdepage"/>
    <w:uiPriority w:val="99"/>
    <w:semiHidden/>
    <w:rsid w:val="00034814"/>
    <w:rPr>
      <w:rFonts w:ascii="Times New Roman" w:hAnsi="Times New Roman"/>
    </w:rPr>
  </w:style>
  <w:style w:type="character" w:styleId="Appelnotedebasdep">
    <w:name w:val="footnote reference"/>
    <w:uiPriority w:val="99"/>
    <w:semiHidden/>
    <w:unhideWhenUsed/>
    <w:rsid w:val="00034814"/>
    <w:rPr>
      <w:vertAlign w:val="superscript"/>
    </w:rPr>
  </w:style>
  <w:style w:type="paragraph" w:styleId="TM2">
    <w:name w:val="toc 2"/>
    <w:basedOn w:val="Normal"/>
    <w:next w:val="Normal"/>
    <w:autoRedefine/>
    <w:uiPriority w:val="39"/>
    <w:unhideWhenUsed/>
    <w:rsid w:val="00FE4DCF"/>
    <w:pPr>
      <w:jc w:val="left"/>
    </w:pPr>
    <w:rPr>
      <w:rFonts w:ascii="Calibri" w:hAnsi="Calibri"/>
      <w:b/>
      <w:bCs/>
      <w:smallCaps/>
      <w:sz w:val="22"/>
      <w:szCs w:val="22"/>
    </w:rPr>
  </w:style>
  <w:style w:type="paragraph" w:styleId="TM3">
    <w:name w:val="toc 3"/>
    <w:basedOn w:val="Normal"/>
    <w:next w:val="Normal"/>
    <w:autoRedefine/>
    <w:uiPriority w:val="39"/>
    <w:unhideWhenUsed/>
    <w:rsid w:val="001B271A"/>
    <w:pPr>
      <w:jc w:val="left"/>
    </w:pPr>
    <w:rPr>
      <w:rFonts w:ascii="Calibri" w:hAnsi="Calibri"/>
      <w:smallCaps/>
      <w:sz w:val="22"/>
      <w:szCs w:val="22"/>
    </w:rPr>
  </w:style>
  <w:style w:type="paragraph" w:styleId="Objetducommentaire">
    <w:name w:val="annotation subject"/>
    <w:basedOn w:val="Commentaire"/>
    <w:next w:val="Commentaire"/>
    <w:link w:val="ObjetducommentaireCar"/>
    <w:uiPriority w:val="99"/>
    <w:semiHidden/>
    <w:unhideWhenUsed/>
    <w:rsid w:val="008C748E"/>
    <w:rPr>
      <w:b/>
      <w:bCs/>
    </w:rPr>
  </w:style>
  <w:style w:type="character" w:customStyle="1" w:styleId="CommentaireCar">
    <w:name w:val="Commentaire Car"/>
    <w:link w:val="Commentaire"/>
    <w:semiHidden/>
    <w:rsid w:val="008C748E"/>
    <w:rPr>
      <w:rFonts w:ascii="Arial" w:hAnsi="Arial"/>
      <w:color w:val="1F497D"/>
    </w:rPr>
  </w:style>
  <w:style w:type="character" w:customStyle="1" w:styleId="ObjetducommentaireCar">
    <w:name w:val="Objet du commentaire Car"/>
    <w:link w:val="Objetducommentaire"/>
    <w:uiPriority w:val="99"/>
    <w:semiHidden/>
    <w:rsid w:val="008C748E"/>
    <w:rPr>
      <w:rFonts w:ascii="Arial" w:hAnsi="Arial"/>
      <w:b/>
      <w:bCs/>
      <w:color w:val="1F497D"/>
    </w:rPr>
  </w:style>
  <w:style w:type="character" w:customStyle="1" w:styleId="navigationpage">
    <w:name w:val="navigation_page"/>
    <w:rsid w:val="00984076"/>
  </w:style>
  <w:style w:type="paragraph" w:styleId="TM4">
    <w:name w:val="toc 4"/>
    <w:basedOn w:val="Normal"/>
    <w:next w:val="Normal"/>
    <w:autoRedefine/>
    <w:uiPriority w:val="39"/>
    <w:unhideWhenUsed/>
    <w:rsid w:val="00A86321"/>
    <w:pPr>
      <w:jc w:val="left"/>
    </w:pPr>
    <w:rPr>
      <w:rFonts w:ascii="Calibri" w:hAnsi="Calibri"/>
      <w:sz w:val="22"/>
      <w:szCs w:val="22"/>
    </w:rPr>
  </w:style>
  <w:style w:type="paragraph" w:styleId="TM6">
    <w:name w:val="toc 6"/>
    <w:basedOn w:val="Normal"/>
    <w:next w:val="Normal"/>
    <w:autoRedefine/>
    <w:uiPriority w:val="39"/>
    <w:unhideWhenUsed/>
    <w:rsid w:val="00577B65"/>
    <w:pPr>
      <w:jc w:val="left"/>
    </w:pPr>
    <w:rPr>
      <w:rFonts w:ascii="Calibri" w:hAnsi="Calibri"/>
      <w:sz w:val="22"/>
      <w:szCs w:val="22"/>
    </w:rPr>
  </w:style>
  <w:style w:type="paragraph" w:styleId="TM7">
    <w:name w:val="toc 7"/>
    <w:basedOn w:val="Normal"/>
    <w:next w:val="Normal"/>
    <w:autoRedefine/>
    <w:uiPriority w:val="39"/>
    <w:unhideWhenUsed/>
    <w:rsid w:val="00577B65"/>
    <w:pPr>
      <w:jc w:val="left"/>
    </w:pPr>
    <w:rPr>
      <w:rFonts w:ascii="Calibri" w:hAnsi="Calibri"/>
      <w:sz w:val="22"/>
      <w:szCs w:val="22"/>
    </w:rPr>
  </w:style>
  <w:style w:type="paragraph" w:styleId="TM8">
    <w:name w:val="toc 8"/>
    <w:basedOn w:val="Normal"/>
    <w:next w:val="Normal"/>
    <w:autoRedefine/>
    <w:uiPriority w:val="39"/>
    <w:unhideWhenUsed/>
    <w:rsid w:val="00577B65"/>
    <w:pPr>
      <w:jc w:val="left"/>
    </w:pPr>
    <w:rPr>
      <w:rFonts w:ascii="Calibri" w:hAnsi="Calibri"/>
      <w:sz w:val="22"/>
      <w:szCs w:val="22"/>
    </w:rPr>
  </w:style>
  <w:style w:type="paragraph" w:styleId="TM9">
    <w:name w:val="toc 9"/>
    <w:basedOn w:val="Normal"/>
    <w:next w:val="Normal"/>
    <w:autoRedefine/>
    <w:uiPriority w:val="39"/>
    <w:unhideWhenUsed/>
    <w:rsid w:val="00577B65"/>
    <w:pPr>
      <w:jc w:val="left"/>
    </w:pPr>
    <w:rPr>
      <w:rFonts w:ascii="Calibri" w:hAnsi="Calibri"/>
      <w:sz w:val="22"/>
      <w:szCs w:val="22"/>
    </w:rPr>
  </w:style>
  <w:style w:type="paragraph" w:styleId="Listepuces">
    <w:name w:val="List Bullet"/>
    <w:basedOn w:val="Normal"/>
    <w:uiPriority w:val="99"/>
    <w:rsid w:val="007A05A6"/>
    <w:pPr>
      <w:numPr>
        <w:numId w:val="2"/>
      </w:numPr>
      <w:spacing w:line="240" w:lineRule="exact"/>
    </w:pPr>
  </w:style>
  <w:style w:type="paragraph" w:styleId="NormalWeb">
    <w:name w:val="Normal (Web)"/>
    <w:basedOn w:val="Normal"/>
    <w:uiPriority w:val="99"/>
    <w:semiHidden/>
    <w:unhideWhenUsed/>
    <w:rsid w:val="004B4262"/>
    <w:pPr>
      <w:spacing w:line="240" w:lineRule="auto"/>
      <w:jc w:val="left"/>
    </w:pPr>
    <w:rPr>
      <w:rFonts w:ascii="Times New Roman" w:hAnsi="Times New Roman"/>
      <w:sz w:val="24"/>
      <w:szCs w:val="24"/>
    </w:rPr>
  </w:style>
  <w:style w:type="paragraph" w:styleId="z-Hautduformulaire">
    <w:name w:val="HTML Top of Form"/>
    <w:basedOn w:val="Normal"/>
    <w:next w:val="Normal"/>
    <w:link w:val="z-HautduformulaireCar"/>
    <w:hidden/>
    <w:uiPriority w:val="99"/>
    <w:semiHidden/>
    <w:unhideWhenUsed/>
    <w:rsid w:val="004B4262"/>
    <w:pPr>
      <w:pBdr>
        <w:bottom w:val="single" w:sz="6" w:space="1" w:color="auto"/>
      </w:pBdr>
      <w:spacing w:line="240" w:lineRule="auto"/>
      <w:jc w:val="center"/>
    </w:pPr>
    <w:rPr>
      <w:rFonts w:cs="Arial"/>
      <w:vanish/>
      <w:sz w:val="16"/>
      <w:szCs w:val="16"/>
    </w:rPr>
  </w:style>
  <w:style w:type="character" w:customStyle="1" w:styleId="z-HautduformulaireCar">
    <w:name w:val="z-Haut du formulaire Car"/>
    <w:link w:val="z-Hautduformulaire"/>
    <w:uiPriority w:val="99"/>
    <w:semiHidden/>
    <w:rsid w:val="004B4262"/>
    <w:rPr>
      <w:rFonts w:ascii="Arial" w:hAnsi="Arial" w:cs="Arial"/>
      <w:vanish/>
      <w:sz w:val="16"/>
      <w:szCs w:val="16"/>
    </w:rPr>
  </w:style>
  <w:style w:type="paragraph" w:styleId="z-Basduformulaire">
    <w:name w:val="HTML Bottom of Form"/>
    <w:basedOn w:val="Normal"/>
    <w:next w:val="Normal"/>
    <w:link w:val="z-BasduformulaireCar"/>
    <w:hidden/>
    <w:uiPriority w:val="99"/>
    <w:semiHidden/>
    <w:unhideWhenUsed/>
    <w:rsid w:val="004B4262"/>
    <w:pPr>
      <w:pBdr>
        <w:top w:val="single" w:sz="6" w:space="1" w:color="auto"/>
      </w:pBdr>
      <w:spacing w:line="240" w:lineRule="auto"/>
      <w:jc w:val="center"/>
    </w:pPr>
    <w:rPr>
      <w:rFonts w:cs="Arial"/>
      <w:vanish/>
      <w:sz w:val="16"/>
      <w:szCs w:val="16"/>
    </w:rPr>
  </w:style>
  <w:style w:type="character" w:customStyle="1" w:styleId="z-BasduformulaireCar">
    <w:name w:val="z-Bas du formulaire Car"/>
    <w:link w:val="z-Basduformulaire"/>
    <w:uiPriority w:val="99"/>
    <w:semiHidden/>
    <w:rsid w:val="004B4262"/>
    <w:rPr>
      <w:rFonts w:ascii="Arial" w:hAnsi="Arial" w:cs="Arial"/>
      <w:vanish/>
      <w:sz w:val="16"/>
      <w:szCs w:val="16"/>
    </w:rPr>
  </w:style>
  <w:style w:type="character" w:customStyle="1" w:styleId="CorpsdetextecctpCar">
    <w:name w:val="Corps de texte cctp Car"/>
    <w:link w:val="Corpsdetextecctp"/>
    <w:locked/>
    <w:rsid w:val="00BD0E88"/>
    <w:rPr>
      <w:rFonts w:ascii="Arial" w:hAnsi="Arial" w:cs="Calibri"/>
    </w:rPr>
  </w:style>
  <w:style w:type="paragraph" w:customStyle="1" w:styleId="Corpsdetextecctp">
    <w:name w:val="Corps de texte cctp"/>
    <w:basedOn w:val="Normal"/>
    <w:link w:val="CorpsdetextecctpCar"/>
    <w:qFormat/>
    <w:rsid w:val="00BD0E88"/>
    <w:pPr>
      <w:spacing w:before="120" w:line="240" w:lineRule="auto"/>
    </w:pPr>
    <w:rPr>
      <w:rFonts w:cs="Calibri"/>
    </w:rPr>
  </w:style>
  <w:style w:type="character" w:customStyle="1" w:styleId="ENUMERATIONCar">
    <w:name w:val="ENUMERATION Car"/>
    <w:link w:val="ENUMERATION"/>
    <w:locked/>
    <w:rsid w:val="00D0671B"/>
    <w:rPr>
      <w:rFonts w:cs="Calibri"/>
    </w:rPr>
  </w:style>
  <w:style w:type="paragraph" w:customStyle="1" w:styleId="ENUMERATION">
    <w:name w:val="ENUMERATION"/>
    <w:basedOn w:val="Listepuces2"/>
    <w:link w:val="ENUMERATIONCar"/>
    <w:autoRedefine/>
    <w:qFormat/>
    <w:rsid w:val="00D0671B"/>
    <w:pPr>
      <w:numPr>
        <w:numId w:val="4"/>
      </w:numPr>
      <w:spacing w:before="120" w:line="240" w:lineRule="auto"/>
      <w:ind w:left="2142" w:hanging="280"/>
      <w:contextualSpacing w:val="0"/>
    </w:pPr>
    <w:rPr>
      <w:rFonts w:ascii="Times" w:hAnsi="Times" w:cs="Calibri"/>
    </w:rPr>
  </w:style>
  <w:style w:type="character" w:customStyle="1" w:styleId="EnumcorpsdetexteCar">
    <w:name w:val="Enum corps de texte Car"/>
    <w:link w:val="Enumcorpsdetexte"/>
    <w:locked/>
    <w:rsid w:val="00D0671B"/>
    <w:rPr>
      <w:rFonts w:cs="Arial"/>
    </w:rPr>
  </w:style>
  <w:style w:type="paragraph" w:customStyle="1" w:styleId="Enumcorpsdetexte">
    <w:name w:val="Enum corps de texte"/>
    <w:basedOn w:val="Listepuces"/>
    <w:link w:val="EnumcorpsdetexteCar"/>
    <w:qFormat/>
    <w:rsid w:val="00D0671B"/>
    <w:pPr>
      <w:numPr>
        <w:numId w:val="3"/>
      </w:numPr>
      <w:spacing w:before="120" w:line="240" w:lineRule="auto"/>
    </w:pPr>
    <w:rPr>
      <w:rFonts w:ascii="Times" w:hAnsi="Times" w:cs="Arial"/>
    </w:rPr>
  </w:style>
  <w:style w:type="character" w:customStyle="1" w:styleId="localisationcctpCar">
    <w:name w:val="localisation cctp Car"/>
    <w:link w:val="localisationcctp"/>
    <w:locked/>
    <w:rsid w:val="00D0671B"/>
    <w:rPr>
      <w:rFonts w:cs="Calibri"/>
      <w:b/>
    </w:rPr>
  </w:style>
  <w:style w:type="paragraph" w:customStyle="1" w:styleId="localisationcctp">
    <w:name w:val="localisation cctp"/>
    <w:basedOn w:val="Normal"/>
    <w:link w:val="localisationcctpCar"/>
    <w:qFormat/>
    <w:rsid w:val="00D0671B"/>
    <w:pPr>
      <w:keepLines/>
      <w:numPr>
        <w:numId w:val="5"/>
      </w:numPr>
      <w:tabs>
        <w:tab w:val="left" w:pos="3022"/>
      </w:tabs>
      <w:spacing w:before="120" w:after="120" w:line="240" w:lineRule="atLeast"/>
    </w:pPr>
    <w:rPr>
      <w:rFonts w:ascii="Times" w:hAnsi="Times" w:cs="Calibri"/>
      <w:b/>
    </w:rPr>
  </w:style>
  <w:style w:type="character" w:customStyle="1" w:styleId="TITRE2-Style9Car">
    <w:name w:val="TITRE 2 - Style9 Car"/>
    <w:link w:val="TITRE2-Style9"/>
    <w:locked/>
    <w:rsid w:val="009A40AC"/>
    <w:rPr>
      <w:rFonts w:ascii="Arial" w:hAnsi="Arial"/>
      <w:b/>
      <w:color w:val="2F5496" w:themeColor="accent5" w:themeShade="BF"/>
      <w:sz w:val="22"/>
      <w:szCs w:val="22"/>
      <w:shd w:val="clear" w:color="auto" w:fill="FFFFFF" w:themeFill="background1"/>
    </w:rPr>
  </w:style>
  <w:style w:type="paragraph" w:customStyle="1" w:styleId="TITRE2-Style9">
    <w:name w:val="TITRE 2 - Style9"/>
    <w:basedOn w:val="Titre1"/>
    <w:link w:val="TITRE2-Style9Car"/>
    <w:qFormat/>
    <w:rsid w:val="009A40AC"/>
    <w:pPr>
      <w:numPr>
        <w:ilvl w:val="1"/>
        <w:numId w:val="9"/>
      </w:numPr>
      <w:spacing w:after="0"/>
    </w:pPr>
    <w:rPr>
      <w:color w:val="2F5496" w:themeColor="accent5" w:themeShade="BF"/>
    </w:rPr>
  </w:style>
  <w:style w:type="paragraph" w:styleId="Listepuces2">
    <w:name w:val="List Bullet 2"/>
    <w:basedOn w:val="Normal"/>
    <w:uiPriority w:val="99"/>
    <w:semiHidden/>
    <w:unhideWhenUsed/>
    <w:rsid w:val="00D0671B"/>
    <w:pPr>
      <w:tabs>
        <w:tab w:val="num" w:pos="0"/>
      </w:tabs>
      <w:ind w:left="1135" w:hanging="283"/>
      <w:contextualSpacing/>
    </w:pPr>
  </w:style>
  <w:style w:type="character" w:customStyle="1" w:styleId="Titre3Car">
    <w:name w:val="Titre 3 Car"/>
    <w:aliases w:val="CHAP3 Car,Titre a Car,Titre 3 Car1 Car,Titre 3 Car Car Car,altm Car,T3 Car1,§1.1.1. Car,§1.1.1 Car,Titre 3 LOT Car,T3 Car Car,M-Titre 3 Car,Article Car,Titre3 Car,CH-01-01 Car,CH-01-011 Car,CH-01-012 Car,CH-01-013 Car,CH-01-014 Car,1.1.1 Car"/>
    <w:link w:val="Titre3"/>
    <w:uiPriority w:val="99"/>
    <w:rsid w:val="009B79DC"/>
    <w:rPr>
      <w:rFonts w:ascii="Arial" w:hAnsi="Arial"/>
      <w:b/>
    </w:rPr>
  </w:style>
  <w:style w:type="character" w:customStyle="1" w:styleId="Titre4Car">
    <w:name w:val="Titre 4 Car"/>
    <w:aliases w:val="CHAP4 Car,T4 Car,altv Car,M-Titre 4 Car,I.1.1.1. Car,Lib sous article Car1,Lib sous article Car Car1,Lib sous article Car Car Car,Titre 4 Car1 Car,Titre 4 Car Car Car,Lib sous article Car1 Car Car,Lib sous article Car Car Car Car Car,t4 Car"/>
    <w:link w:val="Titre4"/>
    <w:rsid w:val="009B79DC"/>
    <w:rPr>
      <w:rFonts w:ascii="Arial" w:hAnsi="Arial"/>
      <w:b/>
      <w:u w:val="single"/>
    </w:rPr>
  </w:style>
  <w:style w:type="table" w:styleId="Grilledutableau">
    <w:name w:val="Table Grid"/>
    <w:basedOn w:val="TableauNormal"/>
    <w:rsid w:val="00A345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rzxr">
    <w:name w:val="lrzxr"/>
    <w:rsid w:val="00ED4A30"/>
  </w:style>
  <w:style w:type="character" w:customStyle="1" w:styleId="markedcontent">
    <w:name w:val="markedcontent"/>
    <w:rsid w:val="000B2D74"/>
  </w:style>
  <w:style w:type="table" w:customStyle="1" w:styleId="Grilledutableau1">
    <w:name w:val="Grille du tableau1"/>
    <w:basedOn w:val="TableauNormal"/>
    <w:next w:val="Grilledutableau"/>
    <w:rsid w:val="00C421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D">
    <w:name w:val="JD"/>
    <w:basedOn w:val="Normal"/>
    <w:rsid w:val="00705BA3"/>
    <w:pPr>
      <w:numPr>
        <w:numId w:val="6"/>
      </w:numPr>
      <w:tabs>
        <w:tab w:val="clear" w:pos="360"/>
        <w:tab w:val="num" w:pos="284"/>
      </w:tabs>
      <w:spacing w:before="120" w:line="240" w:lineRule="auto"/>
      <w:ind w:left="284" w:hanging="284"/>
    </w:pPr>
    <w:rPr>
      <w:rFonts w:ascii="Times New Roman" w:hAnsi="Times New Roman"/>
      <w:sz w:val="24"/>
      <w:szCs w:val="24"/>
    </w:rPr>
  </w:style>
  <w:style w:type="paragraph" w:styleId="Lgende">
    <w:name w:val="caption"/>
    <w:basedOn w:val="Normal"/>
    <w:next w:val="Normal"/>
    <w:uiPriority w:val="35"/>
    <w:unhideWhenUsed/>
    <w:qFormat/>
    <w:rsid w:val="009A4141"/>
    <w:pPr>
      <w:spacing w:after="200" w:line="240" w:lineRule="auto"/>
    </w:pPr>
    <w:rPr>
      <w:i/>
      <w:iCs/>
      <w:color w:val="44546A" w:themeColor="text2"/>
      <w:sz w:val="18"/>
      <w:szCs w:val="18"/>
    </w:rPr>
  </w:style>
  <w:style w:type="character" w:customStyle="1" w:styleId="Titre5Car">
    <w:name w:val="Titre 5 Car"/>
    <w:aliases w:val="altN Car,M-Titre 5 Car,I.1.1.1.1. Car"/>
    <w:basedOn w:val="Policepardfaut"/>
    <w:link w:val="Titre5"/>
    <w:rsid w:val="00E148DD"/>
    <w:rPr>
      <w:rFonts w:ascii="Arial" w:hAnsi="Arial"/>
      <w:u w:val="single"/>
    </w:rPr>
  </w:style>
  <w:style w:type="paragraph" w:styleId="Retraitnormal">
    <w:name w:val="Normal Indent"/>
    <w:basedOn w:val="Normal"/>
    <w:rsid w:val="00E148DD"/>
    <w:pPr>
      <w:overflowPunct w:val="0"/>
      <w:autoSpaceDE w:val="0"/>
      <w:autoSpaceDN w:val="0"/>
      <w:adjustRightInd w:val="0"/>
      <w:spacing w:line="240" w:lineRule="auto"/>
      <w:ind w:left="708"/>
      <w:jc w:val="left"/>
      <w:textAlignment w:val="baseline"/>
    </w:pPr>
    <w:rPr>
      <w:rFonts w:ascii="Tms Rmn" w:hAnsi="Tms Rmn"/>
    </w:rPr>
  </w:style>
  <w:style w:type="paragraph" w:customStyle="1" w:styleId="Descriptif4">
    <w:name w:val="Descriptif 4"/>
    <w:rsid w:val="000335AB"/>
    <w:pPr>
      <w:widowControl w:val="0"/>
      <w:snapToGrid w:val="0"/>
      <w:ind w:left="351"/>
      <w:jc w:val="both"/>
    </w:pPr>
    <w:rPr>
      <w:rFonts w:ascii="Verdana" w:hAnsi="Verdana"/>
      <w:color w:val="000000"/>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87179">
      <w:bodyDiv w:val="1"/>
      <w:marLeft w:val="0"/>
      <w:marRight w:val="0"/>
      <w:marTop w:val="0"/>
      <w:marBottom w:val="0"/>
      <w:divBdr>
        <w:top w:val="none" w:sz="0" w:space="0" w:color="auto"/>
        <w:left w:val="none" w:sz="0" w:space="0" w:color="auto"/>
        <w:bottom w:val="none" w:sz="0" w:space="0" w:color="auto"/>
        <w:right w:val="none" w:sz="0" w:space="0" w:color="auto"/>
      </w:divBdr>
    </w:div>
    <w:div w:id="11418249">
      <w:bodyDiv w:val="1"/>
      <w:marLeft w:val="0"/>
      <w:marRight w:val="0"/>
      <w:marTop w:val="0"/>
      <w:marBottom w:val="0"/>
      <w:divBdr>
        <w:top w:val="none" w:sz="0" w:space="0" w:color="auto"/>
        <w:left w:val="none" w:sz="0" w:space="0" w:color="auto"/>
        <w:bottom w:val="none" w:sz="0" w:space="0" w:color="auto"/>
        <w:right w:val="none" w:sz="0" w:space="0" w:color="auto"/>
      </w:divBdr>
    </w:div>
    <w:div w:id="25640157">
      <w:bodyDiv w:val="1"/>
      <w:marLeft w:val="0"/>
      <w:marRight w:val="0"/>
      <w:marTop w:val="0"/>
      <w:marBottom w:val="0"/>
      <w:divBdr>
        <w:top w:val="none" w:sz="0" w:space="0" w:color="auto"/>
        <w:left w:val="none" w:sz="0" w:space="0" w:color="auto"/>
        <w:bottom w:val="none" w:sz="0" w:space="0" w:color="auto"/>
        <w:right w:val="none" w:sz="0" w:space="0" w:color="auto"/>
      </w:divBdr>
    </w:div>
    <w:div w:id="61488823">
      <w:bodyDiv w:val="1"/>
      <w:marLeft w:val="0"/>
      <w:marRight w:val="0"/>
      <w:marTop w:val="0"/>
      <w:marBottom w:val="0"/>
      <w:divBdr>
        <w:top w:val="none" w:sz="0" w:space="0" w:color="auto"/>
        <w:left w:val="none" w:sz="0" w:space="0" w:color="auto"/>
        <w:bottom w:val="none" w:sz="0" w:space="0" w:color="auto"/>
        <w:right w:val="none" w:sz="0" w:space="0" w:color="auto"/>
      </w:divBdr>
    </w:div>
    <w:div w:id="73626878">
      <w:bodyDiv w:val="1"/>
      <w:marLeft w:val="0"/>
      <w:marRight w:val="0"/>
      <w:marTop w:val="0"/>
      <w:marBottom w:val="0"/>
      <w:divBdr>
        <w:top w:val="none" w:sz="0" w:space="0" w:color="auto"/>
        <w:left w:val="none" w:sz="0" w:space="0" w:color="auto"/>
        <w:bottom w:val="none" w:sz="0" w:space="0" w:color="auto"/>
        <w:right w:val="none" w:sz="0" w:space="0" w:color="auto"/>
      </w:divBdr>
    </w:div>
    <w:div w:id="77946389">
      <w:bodyDiv w:val="1"/>
      <w:marLeft w:val="0"/>
      <w:marRight w:val="0"/>
      <w:marTop w:val="0"/>
      <w:marBottom w:val="0"/>
      <w:divBdr>
        <w:top w:val="none" w:sz="0" w:space="0" w:color="auto"/>
        <w:left w:val="none" w:sz="0" w:space="0" w:color="auto"/>
        <w:bottom w:val="none" w:sz="0" w:space="0" w:color="auto"/>
        <w:right w:val="none" w:sz="0" w:space="0" w:color="auto"/>
      </w:divBdr>
    </w:div>
    <w:div w:id="91628035">
      <w:bodyDiv w:val="1"/>
      <w:marLeft w:val="0"/>
      <w:marRight w:val="0"/>
      <w:marTop w:val="0"/>
      <w:marBottom w:val="0"/>
      <w:divBdr>
        <w:top w:val="none" w:sz="0" w:space="0" w:color="auto"/>
        <w:left w:val="none" w:sz="0" w:space="0" w:color="auto"/>
        <w:bottom w:val="none" w:sz="0" w:space="0" w:color="auto"/>
        <w:right w:val="none" w:sz="0" w:space="0" w:color="auto"/>
      </w:divBdr>
    </w:div>
    <w:div w:id="110319846">
      <w:bodyDiv w:val="1"/>
      <w:marLeft w:val="0"/>
      <w:marRight w:val="0"/>
      <w:marTop w:val="0"/>
      <w:marBottom w:val="0"/>
      <w:divBdr>
        <w:top w:val="none" w:sz="0" w:space="0" w:color="auto"/>
        <w:left w:val="none" w:sz="0" w:space="0" w:color="auto"/>
        <w:bottom w:val="none" w:sz="0" w:space="0" w:color="auto"/>
        <w:right w:val="none" w:sz="0" w:space="0" w:color="auto"/>
      </w:divBdr>
    </w:div>
    <w:div w:id="123550746">
      <w:bodyDiv w:val="1"/>
      <w:marLeft w:val="0"/>
      <w:marRight w:val="0"/>
      <w:marTop w:val="0"/>
      <w:marBottom w:val="0"/>
      <w:divBdr>
        <w:top w:val="none" w:sz="0" w:space="0" w:color="auto"/>
        <w:left w:val="none" w:sz="0" w:space="0" w:color="auto"/>
        <w:bottom w:val="none" w:sz="0" w:space="0" w:color="auto"/>
        <w:right w:val="none" w:sz="0" w:space="0" w:color="auto"/>
      </w:divBdr>
    </w:div>
    <w:div w:id="152064229">
      <w:bodyDiv w:val="1"/>
      <w:marLeft w:val="0"/>
      <w:marRight w:val="0"/>
      <w:marTop w:val="0"/>
      <w:marBottom w:val="0"/>
      <w:divBdr>
        <w:top w:val="none" w:sz="0" w:space="0" w:color="auto"/>
        <w:left w:val="none" w:sz="0" w:space="0" w:color="auto"/>
        <w:bottom w:val="none" w:sz="0" w:space="0" w:color="auto"/>
        <w:right w:val="none" w:sz="0" w:space="0" w:color="auto"/>
      </w:divBdr>
    </w:div>
    <w:div w:id="153881152">
      <w:bodyDiv w:val="1"/>
      <w:marLeft w:val="0"/>
      <w:marRight w:val="0"/>
      <w:marTop w:val="0"/>
      <w:marBottom w:val="0"/>
      <w:divBdr>
        <w:top w:val="none" w:sz="0" w:space="0" w:color="auto"/>
        <w:left w:val="none" w:sz="0" w:space="0" w:color="auto"/>
        <w:bottom w:val="none" w:sz="0" w:space="0" w:color="auto"/>
        <w:right w:val="none" w:sz="0" w:space="0" w:color="auto"/>
      </w:divBdr>
    </w:div>
    <w:div w:id="161355081">
      <w:bodyDiv w:val="1"/>
      <w:marLeft w:val="0"/>
      <w:marRight w:val="0"/>
      <w:marTop w:val="0"/>
      <w:marBottom w:val="0"/>
      <w:divBdr>
        <w:top w:val="none" w:sz="0" w:space="0" w:color="auto"/>
        <w:left w:val="none" w:sz="0" w:space="0" w:color="auto"/>
        <w:bottom w:val="none" w:sz="0" w:space="0" w:color="auto"/>
        <w:right w:val="none" w:sz="0" w:space="0" w:color="auto"/>
      </w:divBdr>
    </w:div>
    <w:div w:id="209389183">
      <w:bodyDiv w:val="1"/>
      <w:marLeft w:val="0"/>
      <w:marRight w:val="0"/>
      <w:marTop w:val="0"/>
      <w:marBottom w:val="0"/>
      <w:divBdr>
        <w:top w:val="none" w:sz="0" w:space="0" w:color="auto"/>
        <w:left w:val="none" w:sz="0" w:space="0" w:color="auto"/>
        <w:bottom w:val="none" w:sz="0" w:space="0" w:color="auto"/>
        <w:right w:val="none" w:sz="0" w:space="0" w:color="auto"/>
      </w:divBdr>
    </w:div>
    <w:div w:id="217742011">
      <w:bodyDiv w:val="1"/>
      <w:marLeft w:val="0"/>
      <w:marRight w:val="0"/>
      <w:marTop w:val="0"/>
      <w:marBottom w:val="0"/>
      <w:divBdr>
        <w:top w:val="none" w:sz="0" w:space="0" w:color="auto"/>
        <w:left w:val="none" w:sz="0" w:space="0" w:color="auto"/>
        <w:bottom w:val="none" w:sz="0" w:space="0" w:color="auto"/>
        <w:right w:val="none" w:sz="0" w:space="0" w:color="auto"/>
      </w:divBdr>
    </w:div>
    <w:div w:id="235165855">
      <w:bodyDiv w:val="1"/>
      <w:marLeft w:val="0"/>
      <w:marRight w:val="0"/>
      <w:marTop w:val="0"/>
      <w:marBottom w:val="0"/>
      <w:divBdr>
        <w:top w:val="none" w:sz="0" w:space="0" w:color="auto"/>
        <w:left w:val="none" w:sz="0" w:space="0" w:color="auto"/>
        <w:bottom w:val="none" w:sz="0" w:space="0" w:color="auto"/>
        <w:right w:val="none" w:sz="0" w:space="0" w:color="auto"/>
      </w:divBdr>
    </w:div>
    <w:div w:id="278998700">
      <w:bodyDiv w:val="1"/>
      <w:marLeft w:val="0"/>
      <w:marRight w:val="0"/>
      <w:marTop w:val="0"/>
      <w:marBottom w:val="0"/>
      <w:divBdr>
        <w:top w:val="none" w:sz="0" w:space="0" w:color="auto"/>
        <w:left w:val="none" w:sz="0" w:space="0" w:color="auto"/>
        <w:bottom w:val="none" w:sz="0" w:space="0" w:color="auto"/>
        <w:right w:val="none" w:sz="0" w:space="0" w:color="auto"/>
      </w:divBdr>
    </w:div>
    <w:div w:id="331492334">
      <w:bodyDiv w:val="1"/>
      <w:marLeft w:val="0"/>
      <w:marRight w:val="0"/>
      <w:marTop w:val="0"/>
      <w:marBottom w:val="0"/>
      <w:divBdr>
        <w:top w:val="none" w:sz="0" w:space="0" w:color="auto"/>
        <w:left w:val="none" w:sz="0" w:space="0" w:color="auto"/>
        <w:bottom w:val="none" w:sz="0" w:space="0" w:color="auto"/>
        <w:right w:val="none" w:sz="0" w:space="0" w:color="auto"/>
      </w:divBdr>
    </w:div>
    <w:div w:id="357120472">
      <w:bodyDiv w:val="1"/>
      <w:marLeft w:val="0"/>
      <w:marRight w:val="0"/>
      <w:marTop w:val="0"/>
      <w:marBottom w:val="0"/>
      <w:divBdr>
        <w:top w:val="none" w:sz="0" w:space="0" w:color="auto"/>
        <w:left w:val="none" w:sz="0" w:space="0" w:color="auto"/>
        <w:bottom w:val="none" w:sz="0" w:space="0" w:color="auto"/>
        <w:right w:val="none" w:sz="0" w:space="0" w:color="auto"/>
      </w:divBdr>
    </w:div>
    <w:div w:id="362177369">
      <w:bodyDiv w:val="1"/>
      <w:marLeft w:val="0"/>
      <w:marRight w:val="0"/>
      <w:marTop w:val="0"/>
      <w:marBottom w:val="0"/>
      <w:divBdr>
        <w:top w:val="none" w:sz="0" w:space="0" w:color="auto"/>
        <w:left w:val="none" w:sz="0" w:space="0" w:color="auto"/>
        <w:bottom w:val="none" w:sz="0" w:space="0" w:color="auto"/>
        <w:right w:val="none" w:sz="0" w:space="0" w:color="auto"/>
      </w:divBdr>
    </w:div>
    <w:div w:id="371078808">
      <w:bodyDiv w:val="1"/>
      <w:marLeft w:val="0"/>
      <w:marRight w:val="0"/>
      <w:marTop w:val="0"/>
      <w:marBottom w:val="0"/>
      <w:divBdr>
        <w:top w:val="none" w:sz="0" w:space="0" w:color="auto"/>
        <w:left w:val="none" w:sz="0" w:space="0" w:color="auto"/>
        <w:bottom w:val="none" w:sz="0" w:space="0" w:color="auto"/>
        <w:right w:val="none" w:sz="0" w:space="0" w:color="auto"/>
      </w:divBdr>
    </w:div>
    <w:div w:id="382599615">
      <w:bodyDiv w:val="1"/>
      <w:marLeft w:val="0"/>
      <w:marRight w:val="0"/>
      <w:marTop w:val="0"/>
      <w:marBottom w:val="0"/>
      <w:divBdr>
        <w:top w:val="none" w:sz="0" w:space="0" w:color="auto"/>
        <w:left w:val="none" w:sz="0" w:space="0" w:color="auto"/>
        <w:bottom w:val="none" w:sz="0" w:space="0" w:color="auto"/>
        <w:right w:val="none" w:sz="0" w:space="0" w:color="auto"/>
      </w:divBdr>
    </w:div>
    <w:div w:id="400913463">
      <w:bodyDiv w:val="1"/>
      <w:marLeft w:val="0"/>
      <w:marRight w:val="0"/>
      <w:marTop w:val="0"/>
      <w:marBottom w:val="0"/>
      <w:divBdr>
        <w:top w:val="none" w:sz="0" w:space="0" w:color="auto"/>
        <w:left w:val="none" w:sz="0" w:space="0" w:color="auto"/>
        <w:bottom w:val="none" w:sz="0" w:space="0" w:color="auto"/>
        <w:right w:val="none" w:sz="0" w:space="0" w:color="auto"/>
      </w:divBdr>
    </w:div>
    <w:div w:id="416950471">
      <w:bodyDiv w:val="1"/>
      <w:marLeft w:val="0"/>
      <w:marRight w:val="0"/>
      <w:marTop w:val="0"/>
      <w:marBottom w:val="0"/>
      <w:divBdr>
        <w:top w:val="none" w:sz="0" w:space="0" w:color="auto"/>
        <w:left w:val="none" w:sz="0" w:space="0" w:color="auto"/>
        <w:bottom w:val="none" w:sz="0" w:space="0" w:color="auto"/>
        <w:right w:val="none" w:sz="0" w:space="0" w:color="auto"/>
      </w:divBdr>
    </w:div>
    <w:div w:id="441068712">
      <w:bodyDiv w:val="1"/>
      <w:marLeft w:val="0"/>
      <w:marRight w:val="0"/>
      <w:marTop w:val="0"/>
      <w:marBottom w:val="0"/>
      <w:divBdr>
        <w:top w:val="none" w:sz="0" w:space="0" w:color="auto"/>
        <w:left w:val="none" w:sz="0" w:space="0" w:color="auto"/>
        <w:bottom w:val="none" w:sz="0" w:space="0" w:color="auto"/>
        <w:right w:val="none" w:sz="0" w:space="0" w:color="auto"/>
      </w:divBdr>
    </w:div>
    <w:div w:id="441539128">
      <w:bodyDiv w:val="1"/>
      <w:marLeft w:val="0"/>
      <w:marRight w:val="0"/>
      <w:marTop w:val="0"/>
      <w:marBottom w:val="0"/>
      <w:divBdr>
        <w:top w:val="none" w:sz="0" w:space="0" w:color="auto"/>
        <w:left w:val="none" w:sz="0" w:space="0" w:color="auto"/>
        <w:bottom w:val="none" w:sz="0" w:space="0" w:color="auto"/>
        <w:right w:val="none" w:sz="0" w:space="0" w:color="auto"/>
      </w:divBdr>
    </w:div>
    <w:div w:id="479729758">
      <w:bodyDiv w:val="1"/>
      <w:marLeft w:val="0"/>
      <w:marRight w:val="0"/>
      <w:marTop w:val="0"/>
      <w:marBottom w:val="0"/>
      <w:divBdr>
        <w:top w:val="none" w:sz="0" w:space="0" w:color="auto"/>
        <w:left w:val="none" w:sz="0" w:space="0" w:color="auto"/>
        <w:bottom w:val="none" w:sz="0" w:space="0" w:color="auto"/>
        <w:right w:val="none" w:sz="0" w:space="0" w:color="auto"/>
      </w:divBdr>
    </w:div>
    <w:div w:id="556863677">
      <w:bodyDiv w:val="1"/>
      <w:marLeft w:val="0"/>
      <w:marRight w:val="0"/>
      <w:marTop w:val="0"/>
      <w:marBottom w:val="0"/>
      <w:divBdr>
        <w:top w:val="none" w:sz="0" w:space="0" w:color="auto"/>
        <w:left w:val="none" w:sz="0" w:space="0" w:color="auto"/>
        <w:bottom w:val="none" w:sz="0" w:space="0" w:color="auto"/>
        <w:right w:val="none" w:sz="0" w:space="0" w:color="auto"/>
      </w:divBdr>
    </w:div>
    <w:div w:id="560750194">
      <w:bodyDiv w:val="1"/>
      <w:marLeft w:val="0"/>
      <w:marRight w:val="0"/>
      <w:marTop w:val="0"/>
      <w:marBottom w:val="0"/>
      <w:divBdr>
        <w:top w:val="none" w:sz="0" w:space="0" w:color="auto"/>
        <w:left w:val="none" w:sz="0" w:space="0" w:color="auto"/>
        <w:bottom w:val="none" w:sz="0" w:space="0" w:color="auto"/>
        <w:right w:val="none" w:sz="0" w:space="0" w:color="auto"/>
      </w:divBdr>
    </w:div>
    <w:div w:id="561211749">
      <w:bodyDiv w:val="1"/>
      <w:marLeft w:val="0"/>
      <w:marRight w:val="0"/>
      <w:marTop w:val="0"/>
      <w:marBottom w:val="0"/>
      <w:divBdr>
        <w:top w:val="none" w:sz="0" w:space="0" w:color="auto"/>
        <w:left w:val="none" w:sz="0" w:space="0" w:color="auto"/>
        <w:bottom w:val="none" w:sz="0" w:space="0" w:color="auto"/>
        <w:right w:val="none" w:sz="0" w:space="0" w:color="auto"/>
      </w:divBdr>
    </w:div>
    <w:div w:id="602154263">
      <w:bodyDiv w:val="1"/>
      <w:marLeft w:val="0"/>
      <w:marRight w:val="0"/>
      <w:marTop w:val="0"/>
      <w:marBottom w:val="0"/>
      <w:divBdr>
        <w:top w:val="none" w:sz="0" w:space="0" w:color="auto"/>
        <w:left w:val="none" w:sz="0" w:space="0" w:color="auto"/>
        <w:bottom w:val="none" w:sz="0" w:space="0" w:color="auto"/>
        <w:right w:val="none" w:sz="0" w:space="0" w:color="auto"/>
      </w:divBdr>
    </w:div>
    <w:div w:id="615990894">
      <w:bodyDiv w:val="1"/>
      <w:marLeft w:val="0"/>
      <w:marRight w:val="0"/>
      <w:marTop w:val="0"/>
      <w:marBottom w:val="0"/>
      <w:divBdr>
        <w:top w:val="none" w:sz="0" w:space="0" w:color="auto"/>
        <w:left w:val="none" w:sz="0" w:space="0" w:color="auto"/>
        <w:bottom w:val="none" w:sz="0" w:space="0" w:color="auto"/>
        <w:right w:val="none" w:sz="0" w:space="0" w:color="auto"/>
      </w:divBdr>
    </w:div>
    <w:div w:id="618146495">
      <w:bodyDiv w:val="1"/>
      <w:marLeft w:val="0"/>
      <w:marRight w:val="0"/>
      <w:marTop w:val="0"/>
      <w:marBottom w:val="0"/>
      <w:divBdr>
        <w:top w:val="none" w:sz="0" w:space="0" w:color="auto"/>
        <w:left w:val="none" w:sz="0" w:space="0" w:color="auto"/>
        <w:bottom w:val="none" w:sz="0" w:space="0" w:color="auto"/>
        <w:right w:val="none" w:sz="0" w:space="0" w:color="auto"/>
      </w:divBdr>
    </w:div>
    <w:div w:id="672146247">
      <w:bodyDiv w:val="1"/>
      <w:marLeft w:val="0"/>
      <w:marRight w:val="0"/>
      <w:marTop w:val="0"/>
      <w:marBottom w:val="0"/>
      <w:divBdr>
        <w:top w:val="none" w:sz="0" w:space="0" w:color="auto"/>
        <w:left w:val="none" w:sz="0" w:space="0" w:color="auto"/>
        <w:bottom w:val="none" w:sz="0" w:space="0" w:color="auto"/>
        <w:right w:val="none" w:sz="0" w:space="0" w:color="auto"/>
      </w:divBdr>
    </w:div>
    <w:div w:id="739328436">
      <w:bodyDiv w:val="1"/>
      <w:marLeft w:val="0"/>
      <w:marRight w:val="0"/>
      <w:marTop w:val="0"/>
      <w:marBottom w:val="0"/>
      <w:divBdr>
        <w:top w:val="none" w:sz="0" w:space="0" w:color="auto"/>
        <w:left w:val="none" w:sz="0" w:space="0" w:color="auto"/>
        <w:bottom w:val="none" w:sz="0" w:space="0" w:color="auto"/>
        <w:right w:val="none" w:sz="0" w:space="0" w:color="auto"/>
      </w:divBdr>
    </w:div>
    <w:div w:id="765808699">
      <w:bodyDiv w:val="1"/>
      <w:marLeft w:val="0"/>
      <w:marRight w:val="0"/>
      <w:marTop w:val="0"/>
      <w:marBottom w:val="0"/>
      <w:divBdr>
        <w:top w:val="none" w:sz="0" w:space="0" w:color="auto"/>
        <w:left w:val="none" w:sz="0" w:space="0" w:color="auto"/>
        <w:bottom w:val="none" w:sz="0" w:space="0" w:color="auto"/>
        <w:right w:val="none" w:sz="0" w:space="0" w:color="auto"/>
      </w:divBdr>
    </w:div>
    <w:div w:id="773404955">
      <w:bodyDiv w:val="1"/>
      <w:marLeft w:val="0"/>
      <w:marRight w:val="0"/>
      <w:marTop w:val="0"/>
      <w:marBottom w:val="0"/>
      <w:divBdr>
        <w:top w:val="none" w:sz="0" w:space="0" w:color="auto"/>
        <w:left w:val="none" w:sz="0" w:space="0" w:color="auto"/>
        <w:bottom w:val="none" w:sz="0" w:space="0" w:color="auto"/>
        <w:right w:val="none" w:sz="0" w:space="0" w:color="auto"/>
      </w:divBdr>
    </w:div>
    <w:div w:id="783889237">
      <w:bodyDiv w:val="1"/>
      <w:marLeft w:val="0"/>
      <w:marRight w:val="0"/>
      <w:marTop w:val="0"/>
      <w:marBottom w:val="0"/>
      <w:divBdr>
        <w:top w:val="none" w:sz="0" w:space="0" w:color="auto"/>
        <w:left w:val="none" w:sz="0" w:space="0" w:color="auto"/>
        <w:bottom w:val="none" w:sz="0" w:space="0" w:color="auto"/>
        <w:right w:val="none" w:sz="0" w:space="0" w:color="auto"/>
      </w:divBdr>
    </w:div>
    <w:div w:id="809976836">
      <w:bodyDiv w:val="1"/>
      <w:marLeft w:val="0"/>
      <w:marRight w:val="0"/>
      <w:marTop w:val="0"/>
      <w:marBottom w:val="0"/>
      <w:divBdr>
        <w:top w:val="none" w:sz="0" w:space="0" w:color="auto"/>
        <w:left w:val="none" w:sz="0" w:space="0" w:color="auto"/>
        <w:bottom w:val="none" w:sz="0" w:space="0" w:color="auto"/>
        <w:right w:val="none" w:sz="0" w:space="0" w:color="auto"/>
      </w:divBdr>
    </w:div>
    <w:div w:id="858929298">
      <w:bodyDiv w:val="1"/>
      <w:marLeft w:val="0"/>
      <w:marRight w:val="0"/>
      <w:marTop w:val="0"/>
      <w:marBottom w:val="0"/>
      <w:divBdr>
        <w:top w:val="none" w:sz="0" w:space="0" w:color="auto"/>
        <w:left w:val="none" w:sz="0" w:space="0" w:color="auto"/>
        <w:bottom w:val="none" w:sz="0" w:space="0" w:color="auto"/>
        <w:right w:val="none" w:sz="0" w:space="0" w:color="auto"/>
      </w:divBdr>
    </w:div>
    <w:div w:id="861942631">
      <w:bodyDiv w:val="1"/>
      <w:marLeft w:val="0"/>
      <w:marRight w:val="0"/>
      <w:marTop w:val="0"/>
      <w:marBottom w:val="0"/>
      <w:divBdr>
        <w:top w:val="none" w:sz="0" w:space="0" w:color="auto"/>
        <w:left w:val="none" w:sz="0" w:space="0" w:color="auto"/>
        <w:bottom w:val="none" w:sz="0" w:space="0" w:color="auto"/>
        <w:right w:val="none" w:sz="0" w:space="0" w:color="auto"/>
      </w:divBdr>
    </w:div>
    <w:div w:id="904070320">
      <w:bodyDiv w:val="1"/>
      <w:marLeft w:val="0"/>
      <w:marRight w:val="0"/>
      <w:marTop w:val="0"/>
      <w:marBottom w:val="0"/>
      <w:divBdr>
        <w:top w:val="none" w:sz="0" w:space="0" w:color="auto"/>
        <w:left w:val="none" w:sz="0" w:space="0" w:color="auto"/>
        <w:bottom w:val="none" w:sz="0" w:space="0" w:color="auto"/>
        <w:right w:val="none" w:sz="0" w:space="0" w:color="auto"/>
      </w:divBdr>
    </w:div>
    <w:div w:id="910237108">
      <w:bodyDiv w:val="1"/>
      <w:marLeft w:val="0"/>
      <w:marRight w:val="0"/>
      <w:marTop w:val="0"/>
      <w:marBottom w:val="0"/>
      <w:divBdr>
        <w:top w:val="none" w:sz="0" w:space="0" w:color="auto"/>
        <w:left w:val="none" w:sz="0" w:space="0" w:color="auto"/>
        <w:bottom w:val="none" w:sz="0" w:space="0" w:color="auto"/>
        <w:right w:val="none" w:sz="0" w:space="0" w:color="auto"/>
      </w:divBdr>
      <w:divsChild>
        <w:div w:id="377902534">
          <w:marLeft w:val="0"/>
          <w:marRight w:val="0"/>
          <w:marTop w:val="0"/>
          <w:marBottom w:val="0"/>
          <w:divBdr>
            <w:top w:val="none" w:sz="0" w:space="0" w:color="auto"/>
            <w:left w:val="none" w:sz="0" w:space="0" w:color="auto"/>
            <w:bottom w:val="none" w:sz="0" w:space="0" w:color="auto"/>
            <w:right w:val="none" w:sz="0" w:space="0" w:color="auto"/>
          </w:divBdr>
        </w:div>
        <w:div w:id="835850428">
          <w:marLeft w:val="0"/>
          <w:marRight w:val="0"/>
          <w:marTop w:val="0"/>
          <w:marBottom w:val="0"/>
          <w:divBdr>
            <w:top w:val="none" w:sz="0" w:space="0" w:color="auto"/>
            <w:left w:val="none" w:sz="0" w:space="0" w:color="auto"/>
            <w:bottom w:val="none" w:sz="0" w:space="0" w:color="auto"/>
            <w:right w:val="none" w:sz="0" w:space="0" w:color="auto"/>
          </w:divBdr>
        </w:div>
        <w:div w:id="909659914">
          <w:marLeft w:val="0"/>
          <w:marRight w:val="0"/>
          <w:marTop w:val="0"/>
          <w:marBottom w:val="0"/>
          <w:divBdr>
            <w:top w:val="none" w:sz="0" w:space="0" w:color="auto"/>
            <w:left w:val="none" w:sz="0" w:space="0" w:color="auto"/>
            <w:bottom w:val="none" w:sz="0" w:space="0" w:color="auto"/>
            <w:right w:val="none" w:sz="0" w:space="0" w:color="auto"/>
          </w:divBdr>
        </w:div>
        <w:div w:id="1030299910">
          <w:marLeft w:val="0"/>
          <w:marRight w:val="0"/>
          <w:marTop w:val="0"/>
          <w:marBottom w:val="0"/>
          <w:divBdr>
            <w:top w:val="none" w:sz="0" w:space="0" w:color="auto"/>
            <w:left w:val="none" w:sz="0" w:space="0" w:color="auto"/>
            <w:bottom w:val="none" w:sz="0" w:space="0" w:color="auto"/>
            <w:right w:val="none" w:sz="0" w:space="0" w:color="auto"/>
          </w:divBdr>
        </w:div>
        <w:div w:id="1672289617">
          <w:marLeft w:val="0"/>
          <w:marRight w:val="0"/>
          <w:marTop w:val="0"/>
          <w:marBottom w:val="0"/>
          <w:divBdr>
            <w:top w:val="none" w:sz="0" w:space="0" w:color="auto"/>
            <w:left w:val="none" w:sz="0" w:space="0" w:color="auto"/>
            <w:bottom w:val="none" w:sz="0" w:space="0" w:color="auto"/>
            <w:right w:val="none" w:sz="0" w:space="0" w:color="auto"/>
          </w:divBdr>
        </w:div>
      </w:divsChild>
    </w:div>
    <w:div w:id="934481473">
      <w:bodyDiv w:val="1"/>
      <w:marLeft w:val="0"/>
      <w:marRight w:val="0"/>
      <w:marTop w:val="0"/>
      <w:marBottom w:val="0"/>
      <w:divBdr>
        <w:top w:val="none" w:sz="0" w:space="0" w:color="auto"/>
        <w:left w:val="none" w:sz="0" w:space="0" w:color="auto"/>
        <w:bottom w:val="none" w:sz="0" w:space="0" w:color="auto"/>
        <w:right w:val="none" w:sz="0" w:space="0" w:color="auto"/>
      </w:divBdr>
    </w:div>
    <w:div w:id="972441974">
      <w:bodyDiv w:val="1"/>
      <w:marLeft w:val="0"/>
      <w:marRight w:val="0"/>
      <w:marTop w:val="0"/>
      <w:marBottom w:val="0"/>
      <w:divBdr>
        <w:top w:val="none" w:sz="0" w:space="0" w:color="auto"/>
        <w:left w:val="none" w:sz="0" w:space="0" w:color="auto"/>
        <w:bottom w:val="none" w:sz="0" w:space="0" w:color="auto"/>
        <w:right w:val="none" w:sz="0" w:space="0" w:color="auto"/>
      </w:divBdr>
    </w:div>
    <w:div w:id="1002977507">
      <w:bodyDiv w:val="1"/>
      <w:marLeft w:val="0"/>
      <w:marRight w:val="0"/>
      <w:marTop w:val="0"/>
      <w:marBottom w:val="0"/>
      <w:divBdr>
        <w:top w:val="none" w:sz="0" w:space="0" w:color="auto"/>
        <w:left w:val="none" w:sz="0" w:space="0" w:color="auto"/>
        <w:bottom w:val="none" w:sz="0" w:space="0" w:color="auto"/>
        <w:right w:val="none" w:sz="0" w:space="0" w:color="auto"/>
      </w:divBdr>
    </w:div>
    <w:div w:id="1023173257">
      <w:marLeft w:val="0"/>
      <w:marRight w:val="0"/>
      <w:marTop w:val="0"/>
      <w:marBottom w:val="0"/>
      <w:divBdr>
        <w:top w:val="none" w:sz="0" w:space="0" w:color="auto"/>
        <w:left w:val="none" w:sz="0" w:space="0" w:color="auto"/>
        <w:bottom w:val="none" w:sz="0" w:space="0" w:color="auto"/>
        <w:right w:val="none" w:sz="0" w:space="0" w:color="auto"/>
      </w:divBdr>
      <w:divsChild>
        <w:div w:id="1123772421">
          <w:marLeft w:val="0"/>
          <w:marRight w:val="0"/>
          <w:marTop w:val="0"/>
          <w:marBottom w:val="0"/>
          <w:divBdr>
            <w:top w:val="none" w:sz="0" w:space="0" w:color="auto"/>
            <w:left w:val="none" w:sz="0" w:space="0" w:color="auto"/>
            <w:bottom w:val="none" w:sz="0" w:space="0" w:color="auto"/>
            <w:right w:val="none" w:sz="0" w:space="0" w:color="auto"/>
          </w:divBdr>
          <w:divsChild>
            <w:div w:id="43722780">
              <w:marLeft w:val="0"/>
              <w:marRight w:val="0"/>
              <w:marTop w:val="0"/>
              <w:marBottom w:val="0"/>
              <w:divBdr>
                <w:top w:val="none" w:sz="0" w:space="0" w:color="auto"/>
                <w:left w:val="none" w:sz="0" w:space="0" w:color="auto"/>
                <w:bottom w:val="none" w:sz="0" w:space="0" w:color="auto"/>
                <w:right w:val="none" w:sz="0" w:space="0" w:color="auto"/>
              </w:divBdr>
              <w:divsChild>
                <w:div w:id="60446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825770">
      <w:bodyDiv w:val="1"/>
      <w:marLeft w:val="0"/>
      <w:marRight w:val="0"/>
      <w:marTop w:val="0"/>
      <w:marBottom w:val="0"/>
      <w:divBdr>
        <w:top w:val="none" w:sz="0" w:space="0" w:color="auto"/>
        <w:left w:val="none" w:sz="0" w:space="0" w:color="auto"/>
        <w:bottom w:val="none" w:sz="0" w:space="0" w:color="auto"/>
        <w:right w:val="none" w:sz="0" w:space="0" w:color="auto"/>
      </w:divBdr>
    </w:div>
    <w:div w:id="1092821217">
      <w:bodyDiv w:val="1"/>
      <w:marLeft w:val="0"/>
      <w:marRight w:val="0"/>
      <w:marTop w:val="0"/>
      <w:marBottom w:val="0"/>
      <w:divBdr>
        <w:top w:val="none" w:sz="0" w:space="0" w:color="auto"/>
        <w:left w:val="none" w:sz="0" w:space="0" w:color="auto"/>
        <w:bottom w:val="none" w:sz="0" w:space="0" w:color="auto"/>
        <w:right w:val="none" w:sz="0" w:space="0" w:color="auto"/>
      </w:divBdr>
    </w:div>
    <w:div w:id="1149637654">
      <w:bodyDiv w:val="1"/>
      <w:marLeft w:val="0"/>
      <w:marRight w:val="0"/>
      <w:marTop w:val="0"/>
      <w:marBottom w:val="0"/>
      <w:divBdr>
        <w:top w:val="none" w:sz="0" w:space="0" w:color="auto"/>
        <w:left w:val="none" w:sz="0" w:space="0" w:color="auto"/>
        <w:bottom w:val="none" w:sz="0" w:space="0" w:color="auto"/>
        <w:right w:val="none" w:sz="0" w:space="0" w:color="auto"/>
      </w:divBdr>
    </w:div>
    <w:div w:id="1172570748">
      <w:bodyDiv w:val="1"/>
      <w:marLeft w:val="0"/>
      <w:marRight w:val="0"/>
      <w:marTop w:val="0"/>
      <w:marBottom w:val="0"/>
      <w:divBdr>
        <w:top w:val="none" w:sz="0" w:space="0" w:color="auto"/>
        <w:left w:val="none" w:sz="0" w:space="0" w:color="auto"/>
        <w:bottom w:val="none" w:sz="0" w:space="0" w:color="auto"/>
        <w:right w:val="none" w:sz="0" w:space="0" w:color="auto"/>
      </w:divBdr>
    </w:div>
    <w:div w:id="1225797844">
      <w:bodyDiv w:val="1"/>
      <w:marLeft w:val="0"/>
      <w:marRight w:val="0"/>
      <w:marTop w:val="0"/>
      <w:marBottom w:val="0"/>
      <w:divBdr>
        <w:top w:val="none" w:sz="0" w:space="0" w:color="auto"/>
        <w:left w:val="none" w:sz="0" w:space="0" w:color="auto"/>
        <w:bottom w:val="none" w:sz="0" w:space="0" w:color="auto"/>
        <w:right w:val="none" w:sz="0" w:space="0" w:color="auto"/>
      </w:divBdr>
    </w:div>
    <w:div w:id="1244685433">
      <w:bodyDiv w:val="1"/>
      <w:marLeft w:val="0"/>
      <w:marRight w:val="0"/>
      <w:marTop w:val="0"/>
      <w:marBottom w:val="0"/>
      <w:divBdr>
        <w:top w:val="none" w:sz="0" w:space="0" w:color="auto"/>
        <w:left w:val="none" w:sz="0" w:space="0" w:color="auto"/>
        <w:bottom w:val="none" w:sz="0" w:space="0" w:color="auto"/>
        <w:right w:val="none" w:sz="0" w:space="0" w:color="auto"/>
      </w:divBdr>
    </w:div>
    <w:div w:id="1394886274">
      <w:bodyDiv w:val="1"/>
      <w:marLeft w:val="0"/>
      <w:marRight w:val="0"/>
      <w:marTop w:val="0"/>
      <w:marBottom w:val="0"/>
      <w:divBdr>
        <w:top w:val="none" w:sz="0" w:space="0" w:color="auto"/>
        <w:left w:val="none" w:sz="0" w:space="0" w:color="auto"/>
        <w:bottom w:val="none" w:sz="0" w:space="0" w:color="auto"/>
        <w:right w:val="none" w:sz="0" w:space="0" w:color="auto"/>
      </w:divBdr>
    </w:div>
    <w:div w:id="1410613345">
      <w:bodyDiv w:val="1"/>
      <w:marLeft w:val="0"/>
      <w:marRight w:val="0"/>
      <w:marTop w:val="0"/>
      <w:marBottom w:val="0"/>
      <w:divBdr>
        <w:top w:val="none" w:sz="0" w:space="0" w:color="auto"/>
        <w:left w:val="none" w:sz="0" w:space="0" w:color="auto"/>
        <w:bottom w:val="none" w:sz="0" w:space="0" w:color="auto"/>
        <w:right w:val="none" w:sz="0" w:space="0" w:color="auto"/>
      </w:divBdr>
    </w:div>
    <w:div w:id="1412699090">
      <w:bodyDiv w:val="1"/>
      <w:marLeft w:val="0"/>
      <w:marRight w:val="0"/>
      <w:marTop w:val="0"/>
      <w:marBottom w:val="0"/>
      <w:divBdr>
        <w:top w:val="none" w:sz="0" w:space="0" w:color="auto"/>
        <w:left w:val="none" w:sz="0" w:space="0" w:color="auto"/>
        <w:bottom w:val="none" w:sz="0" w:space="0" w:color="auto"/>
        <w:right w:val="none" w:sz="0" w:space="0" w:color="auto"/>
      </w:divBdr>
    </w:div>
    <w:div w:id="1434205146">
      <w:bodyDiv w:val="1"/>
      <w:marLeft w:val="0"/>
      <w:marRight w:val="0"/>
      <w:marTop w:val="0"/>
      <w:marBottom w:val="0"/>
      <w:divBdr>
        <w:top w:val="none" w:sz="0" w:space="0" w:color="auto"/>
        <w:left w:val="none" w:sz="0" w:space="0" w:color="auto"/>
        <w:bottom w:val="none" w:sz="0" w:space="0" w:color="auto"/>
        <w:right w:val="none" w:sz="0" w:space="0" w:color="auto"/>
      </w:divBdr>
    </w:div>
    <w:div w:id="1492283911">
      <w:bodyDiv w:val="1"/>
      <w:marLeft w:val="0"/>
      <w:marRight w:val="0"/>
      <w:marTop w:val="0"/>
      <w:marBottom w:val="0"/>
      <w:divBdr>
        <w:top w:val="none" w:sz="0" w:space="0" w:color="auto"/>
        <w:left w:val="none" w:sz="0" w:space="0" w:color="auto"/>
        <w:bottom w:val="none" w:sz="0" w:space="0" w:color="auto"/>
        <w:right w:val="none" w:sz="0" w:space="0" w:color="auto"/>
      </w:divBdr>
    </w:div>
    <w:div w:id="1497723200">
      <w:bodyDiv w:val="1"/>
      <w:marLeft w:val="0"/>
      <w:marRight w:val="0"/>
      <w:marTop w:val="0"/>
      <w:marBottom w:val="0"/>
      <w:divBdr>
        <w:top w:val="none" w:sz="0" w:space="0" w:color="auto"/>
        <w:left w:val="none" w:sz="0" w:space="0" w:color="auto"/>
        <w:bottom w:val="none" w:sz="0" w:space="0" w:color="auto"/>
        <w:right w:val="none" w:sz="0" w:space="0" w:color="auto"/>
      </w:divBdr>
    </w:div>
    <w:div w:id="1517037595">
      <w:bodyDiv w:val="1"/>
      <w:marLeft w:val="0"/>
      <w:marRight w:val="0"/>
      <w:marTop w:val="0"/>
      <w:marBottom w:val="0"/>
      <w:divBdr>
        <w:top w:val="none" w:sz="0" w:space="0" w:color="auto"/>
        <w:left w:val="none" w:sz="0" w:space="0" w:color="auto"/>
        <w:bottom w:val="none" w:sz="0" w:space="0" w:color="auto"/>
        <w:right w:val="none" w:sz="0" w:space="0" w:color="auto"/>
      </w:divBdr>
    </w:div>
    <w:div w:id="1556576095">
      <w:bodyDiv w:val="1"/>
      <w:marLeft w:val="0"/>
      <w:marRight w:val="0"/>
      <w:marTop w:val="0"/>
      <w:marBottom w:val="0"/>
      <w:divBdr>
        <w:top w:val="none" w:sz="0" w:space="0" w:color="auto"/>
        <w:left w:val="none" w:sz="0" w:space="0" w:color="auto"/>
        <w:bottom w:val="none" w:sz="0" w:space="0" w:color="auto"/>
        <w:right w:val="none" w:sz="0" w:space="0" w:color="auto"/>
      </w:divBdr>
    </w:div>
    <w:div w:id="1570773120">
      <w:bodyDiv w:val="1"/>
      <w:marLeft w:val="0"/>
      <w:marRight w:val="0"/>
      <w:marTop w:val="0"/>
      <w:marBottom w:val="0"/>
      <w:divBdr>
        <w:top w:val="none" w:sz="0" w:space="0" w:color="auto"/>
        <w:left w:val="none" w:sz="0" w:space="0" w:color="auto"/>
        <w:bottom w:val="none" w:sz="0" w:space="0" w:color="auto"/>
        <w:right w:val="none" w:sz="0" w:space="0" w:color="auto"/>
      </w:divBdr>
    </w:div>
    <w:div w:id="1578394197">
      <w:bodyDiv w:val="1"/>
      <w:marLeft w:val="0"/>
      <w:marRight w:val="0"/>
      <w:marTop w:val="0"/>
      <w:marBottom w:val="0"/>
      <w:divBdr>
        <w:top w:val="none" w:sz="0" w:space="0" w:color="auto"/>
        <w:left w:val="none" w:sz="0" w:space="0" w:color="auto"/>
        <w:bottom w:val="none" w:sz="0" w:space="0" w:color="auto"/>
        <w:right w:val="none" w:sz="0" w:space="0" w:color="auto"/>
      </w:divBdr>
    </w:div>
    <w:div w:id="1627350558">
      <w:bodyDiv w:val="1"/>
      <w:marLeft w:val="0"/>
      <w:marRight w:val="0"/>
      <w:marTop w:val="0"/>
      <w:marBottom w:val="0"/>
      <w:divBdr>
        <w:top w:val="none" w:sz="0" w:space="0" w:color="auto"/>
        <w:left w:val="none" w:sz="0" w:space="0" w:color="auto"/>
        <w:bottom w:val="none" w:sz="0" w:space="0" w:color="auto"/>
        <w:right w:val="none" w:sz="0" w:space="0" w:color="auto"/>
      </w:divBdr>
    </w:div>
    <w:div w:id="1642734359">
      <w:bodyDiv w:val="1"/>
      <w:marLeft w:val="0"/>
      <w:marRight w:val="0"/>
      <w:marTop w:val="0"/>
      <w:marBottom w:val="0"/>
      <w:divBdr>
        <w:top w:val="none" w:sz="0" w:space="0" w:color="auto"/>
        <w:left w:val="none" w:sz="0" w:space="0" w:color="auto"/>
        <w:bottom w:val="none" w:sz="0" w:space="0" w:color="auto"/>
        <w:right w:val="none" w:sz="0" w:space="0" w:color="auto"/>
      </w:divBdr>
    </w:div>
    <w:div w:id="1649166453">
      <w:bodyDiv w:val="1"/>
      <w:marLeft w:val="0"/>
      <w:marRight w:val="0"/>
      <w:marTop w:val="0"/>
      <w:marBottom w:val="0"/>
      <w:divBdr>
        <w:top w:val="none" w:sz="0" w:space="0" w:color="auto"/>
        <w:left w:val="none" w:sz="0" w:space="0" w:color="auto"/>
        <w:bottom w:val="none" w:sz="0" w:space="0" w:color="auto"/>
        <w:right w:val="none" w:sz="0" w:space="0" w:color="auto"/>
      </w:divBdr>
    </w:div>
    <w:div w:id="1657222170">
      <w:bodyDiv w:val="1"/>
      <w:marLeft w:val="0"/>
      <w:marRight w:val="0"/>
      <w:marTop w:val="0"/>
      <w:marBottom w:val="0"/>
      <w:divBdr>
        <w:top w:val="none" w:sz="0" w:space="0" w:color="auto"/>
        <w:left w:val="none" w:sz="0" w:space="0" w:color="auto"/>
        <w:bottom w:val="none" w:sz="0" w:space="0" w:color="auto"/>
        <w:right w:val="none" w:sz="0" w:space="0" w:color="auto"/>
      </w:divBdr>
    </w:div>
    <w:div w:id="1662001824">
      <w:bodyDiv w:val="1"/>
      <w:marLeft w:val="0"/>
      <w:marRight w:val="0"/>
      <w:marTop w:val="0"/>
      <w:marBottom w:val="0"/>
      <w:divBdr>
        <w:top w:val="none" w:sz="0" w:space="0" w:color="auto"/>
        <w:left w:val="none" w:sz="0" w:space="0" w:color="auto"/>
        <w:bottom w:val="none" w:sz="0" w:space="0" w:color="auto"/>
        <w:right w:val="none" w:sz="0" w:space="0" w:color="auto"/>
      </w:divBdr>
    </w:div>
    <w:div w:id="1677342563">
      <w:bodyDiv w:val="1"/>
      <w:marLeft w:val="0"/>
      <w:marRight w:val="0"/>
      <w:marTop w:val="0"/>
      <w:marBottom w:val="0"/>
      <w:divBdr>
        <w:top w:val="none" w:sz="0" w:space="0" w:color="auto"/>
        <w:left w:val="none" w:sz="0" w:space="0" w:color="auto"/>
        <w:bottom w:val="none" w:sz="0" w:space="0" w:color="auto"/>
        <w:right w:val="none" w:sz="0" w:space="0" w:color="auto"/>
      </w:divBdr>
    </w:div>
    <w:div w:id="1683892346">
      <w:bodyDiv w:val="1"/>
      <w:marLeft w:val="0"/>
      <w:marRight w:val="0"/>
      <w:marTop w:val="0"/>
      <w:marBottom w:val="0"/>
      <w:divBdr>
        <w:top w:val="none" w:sz="0" w:space="0" w:color="auto"/>
        <w:left w:val="none" w:sz="0" w:space="0" w:color="auto"/>
        <w:bottom w:val="none" w:sz="0" w:space="0" w:color="auto"/>
        <w:right w:val="none" w:sz="0" w:space="0" w:color="auto"/>
      </w:divBdr>
    </w:div>
    <w:div w:id="1697268325">
      <w:bodyDiv w:val="1"/>
      <w:marLeft w:val="0"/>
      <w:marRight w:val="0"/>
      <w:marTop w:val="0"/>
      <w:marBottom w:val="0"/>
      <w:divBdr>
        <w:top w:val="none" w:sz="0" w:space="0" w:color="auto"/>
        <w:left w:val="none" w:sz="0" w:space="0" w:color="auto"/>
        <w:bottom w:val="none" w:sz="0" w:space="0" w:color="auto"/>
        <w:right w:val="none" w:sz="0" w:space="0" w:color="auto"/>
      </w:divBdr>
    </w:div>
    <w:div w:id="1712070677">
      <w:bodyDiv w:val="1"/>
      <w:marLeft w:val="0"/>
      <w:marRight w:val="0"/>
      <w:marTop w:val="0"/>
      <w:marBottom w:val="0"/>
      <w:divBdr>
        <w:top w:val="none" w:sz="0" w:space="0" w:color="auto"/>
        <w:left w:val="none" w:sz="0" w:space="0" w:color="auto"/>
        <w:bottom w:val="none" w:sz="0" w:space="0" w:color="auto"/>
        <w:right w:val="none" w:sz="0" w:space="0" w:color="auto"/>
      </w:divBdr>
    </w:div>
    <w:div w:id="1723408095">
      <w:bodyDiv w:val="1"/>
      <w:marLeft w:val="0"/>
      <w:marRight w:val="0"/>
      <w:marTop w:val="0"/>
      <w:marBottom w:val="0"/>
      <w:divBdr>
        <w:top w:val="none" w:sz="0" w:space="0" w:color="auto"/>
        <w:left w:val="none" w:sz="0" w:space="0" w:color="auto"/>
        <w:bottom w:val="none" w:sz="0" w:space="0" w:color="auto"/>
        <w:right w:val="none" w:sz="0" w:space="0" w:color="auto"/>
      </w:divBdr>
    </w:div>
    <w:div w:id="1774977803">
      <w:bodyDiv w:val="1"/>
      <w:marLeft w:val="0"/>
      <w:marRight w:val="0"/>
      <w:marTop w:val="0"/>
      <w:marBottom w:val="0"/>
      <w:divBdr>
        <w:top w:val="none" w:sz="0" w:space="0" w:color="auto"/>
        <w:left w:val="none" w:sz="0" w:space="0" w:color="auto"/>
        <w:bottom w:val="none" w:sz="0" w:space="0" w:color="auto"/>
        <w:right w:val="none" w:sz="0" w:space="0" w:color="auto"/>
      </w:divBdr>
    </w:div>
    <w:div w:id="1775905828">
      <w:bodyDiv w:val="1"/>
      <w:marLeft w:val="0"/>
      <w:marRight w:val="0"/>
      <w:marTop w:val="0"/>
      <w:marBottom w:val="0"/>
      <w:divBdr>
        <w:top w:val="none" w:sz="0" w:space="0" w:color="auto"/>
        <w:left w:val="none" w:sz="0" w:space="0" w:color="auto"/>
        <w:bottom w:val="none" w:sz="0" w:space="0" w:color="auto"/>
        <w:right w:val="none" w:sz="0" w:space="0" w:color="auto"/>
      </w:divBdr>
    </w:div>
    <w:div w:id="1790124429">
      <w:bodyDiv w:val="1"/>
      <w:marLeft w:val="0"/>
      <w:marRight w:val="0"/>
      <w:marTop w:val="0"/>
      <w:marBottom w:val="0"/>
      <w:divBdr>
        <w:top w:val="none" w:sz="0" w:space="0" w:color="auto"/>
        <w:left w:val="none" w:sz="0" w:space="0" w:color="auto"/>
        <w:bottom w:val="none" w:sz="0" w:space="0" w:color="auto"/>
        <w:right w:val="none" w:sz="0" w:space="0" w:color="auto"/>
      </w:divBdr>
    </w:div>
    <w:div w:id="1814981501">
      <w:bodyDiv w:val="1"/>
      <w:marLeft w:val="0"/>
      <w:marRight w:val="0"/>
      <w:marTop w:val="0"/>
      <w:marBottom w:val="0"/>
      <w:divBdr>
        <w:top w:val="none" w:sz="0" w:space="0" w:color="auto"/>
        <w:left w:val="none" w:sz="0" w:space="0" w:color="auto"/>
        <w:bottom w:val="none" w:sz="0" w:space="0" w:color="auto"/>
        <w:right w:val="none" w:sz="0" w:space="0" w:color="auto"/>
      </w:divBdr>
    </w:div>
    <w:div w:id="1816098549">
      <w:bodyDiv w:val="1"/>
      <w:marLeft w:val="0"/>
      <w:marRight w:val="0"/>
      <w:marTop w:val="0"/>
      <w:marBottom w:val="0"/>
      <w:divBdr>
        <w:top w:val="none" w:sz="0" w:space="0" w:color="auto"/>
        <w:left w:val="none" w:sz="0" w:space="0" w:color="auto"/>
        <w:bottom w:val="none" w:sz="0" w:space="0" w:color="auto"/>
        <w:right w:val="none" w:sz="0" w:space="0" w:color="auto"/>
      </w:divBdr>
    </w:div>
    <w:div w:id="1824734467">
      <w:bodyDiv w:val="1"/>
      <w:marLeft w:val="0"/>
      <w:marRight w:val="0"/>
      <w:marTop w:val="0"/>
      <w:marBottom w:val="0"/>
      <w:divBdr>
        <w:top w:val="none" w:sz="0" w:space="0" w:color="auto"/>
        <w:left w:val="none" w:sz="0" w:space="0" w:color="auto"/>
        <w:bottom w:val="none" w:sz="0" w:space="0" w:color="auto"/>
        <w:right w:val="none" w:sz="0" w:space="0" w:color="auto"/>
      </w:divBdr>
    </w:div>
    <w:div w:id="1838180893">
      <w:bodyDiv w:val="1"/>
      <w:marLeft w:val="0"/>
      <w:marRight w:val="0"/>
      <w:marTop w:val="0"/>
      <w:marBottom w:val="0"/>
      <w:divBdr>
        <w:top w:val="none" w:sz="0" w:space="0" w:color="auto"/>
        <w:left w:val="none" w:sz="0" w:space="0" w:color="auto"/>
        <w:bottom w:val="none" w:sz="0" w:space="0" w:color="auto"/>
        <w:right w:val="none" w:sz="0" w:space="0" w:color="auto"/>
      </w:divBdr>
    </w:div>
    <w:div w:id="1866753036">
      <w:bodyDiv w:val="1"/>
      <w:marLeft w:val="0"/>
      <w:marRight w:val="0"/>
      <w:marTop w:val="0"/>
      <w:marBottom w:val="0"/>
      <w:divBdr>
        <w:top w:val="none" w:sz="0" w:space="0" w:color="auto"/>
        <w:left w:val="none" w:sz="0" w:space="0" w:color="auto"/>
        <w:bottom w:val="none" w:sz="0" w:space="0" w:color="auto"/>
        <w:right w:val="none" w:sz="0" w:space="0" w:color="auto"/>
      </w:divBdr>
    </w:div>
    <w:div w:id="1872954415">
      <w:bodyDiv w:val="1"/>
      <w:marLeft w:val="0"/>
      <w:marRight w:val="0"/>
      <w:marTop w:val="0"/>
      <w:marBottom w:val="0"/>
      <w:divBdr>
        <w:top w:val="none" w:sz="0" w:space="0" w:color="auto"/>
        <w:left w:val="none" w:sz="0" w:space="0" w:color="auto"/>
        <w:bottom w:val="none" w:sz="0" w:space="0" w:color="auto"/>
        <w:right w:val="none" w:sz="0" w:space="0" w:color="auto"/>
      </w:divBdr>
    </w:div>
    <w:div w:id="1878083690">
      <w:bodyDiv w:val="1"/>
      <w:marLeft w:val="0"/>
      <w:marRight w:val="0"/>
      <w:marTop w:val="0"/>
      <w:marBottom w:val="0"/>
      <w:divBdr>
        <w:top w:val="none" w:sz="0" w:space="0" w:color="auto"/>
        <w:left w:val="none" w:sz="0" w:space="0" w:color="auto"/>
        <w:bottom w:val="none" w:sz="0" w:space="0" w:color="auto"/>
        <w:right w:val="none" w:sz="0" w:space="0" w:color="auto"/>
      </w:divBdr>
    </w:div>
    <w:div w:id="1880507413">
      <w:bodyDiv w:val="1"/>
      <w:marLeft w:val="0"/>
      <w:marRight w:val="0"/>
      <w:marTop w:val="0"/>
      <w:marBottom w:val="0"/>
      <w:divBdr>
        <w:top w:val="none" w:sz="0" w:space="0" w:color="auto"/>
        <w:left w:val="none" w:sz="0" w:space="0" w:color="auto"/>
        <w:bottom w:val="none" w:sz="0" w:space="0" w:color="auto"/>
        <w:right w:val="none" w:sz="0" w:space="0" w:color="auto"/>
      </w:divBdr>
    </w:div>
    <w:div w:id="1896310963">
      <w:bodyDiv w:val="1"/>
      <w:marLeft w:val="0"/>
      <w:marRight w:val="0"/>
      <w:marTop w:val="0"/>
      <w:marBottom w:val="0"/>
      <w:divBdr>
        <w:top w:val="none" w:sz="0" w:space="0" w:color="auto"/>
        <w:left w:val="none" w:sz="0" w:space="0" w:color="auto"/>
        <w:bottom w:val="none" w:sz="0" w:space="0" w:color="auto"/>
        <w:right w:val="none" w:sz="0" w:space="0" w:color="auto"/>
      </w:divBdr>
    </w:div>
    <w:div w:id="1899315840">
      <w:bodyDiv w:val="1"/>
      <w:marLeft w:val="0"/>
      <w:marRight w:val="0"/>
      <w:marTop w:val="0"/>
      <w:marBottom w:val="0"/>
      <w:divBdr>
        <w:top w:val="none" w:sz="0" w:space="0" w:color="auto"/>
        <w:left w:val="none" w:sz="0" w:space="0" w:color="auto"/>
        <w:bottom w:val="none" w:sz="0" w:space="0" w:color="auto"/>
        <w:right w:val="none" w:sz="0" w:space="0" w:color="auto"/>
      </w:divBdr>
    </w:div>
    <w:div w:id="1900676897">
      <w:bodyDiv w:val="1"/>
      <w:marLeft w:val="0"/>
      <w:marRight w:val="0"/>
      <w:marTop w:val="0"/>
      <w:marBottom w:val="0"/>
      <w:divBdr>
        <w:top w:val="none" w:sz="0" w:space="0" w:color="auto"/>
        <w:left w:val="none" w:sz="0" w:space="0" w:color="auto"/>
        <w:bottom w:val="none" w:sz="0" w:space="0" w:color="auto"/>
        <w:right w:val="none" w:sz="0" w:space="0" w:color="auto"/>
      </w:divBdr>
    </w:div>
    <w:div w:id="1928076499">
      <w:bodyDiv w:val="1"/>
      <w:marLeft w:val="0"/>
      <w:marRight w:val="0"/>
      <w:marTop w:val="0"/>
      <w:marBottom w:val="0"/>
      <w:divBdr>
        <w:top w:val="none" w:sz="0" w:space="0" w:color="auto"/>
        <w:left w:val="none" w:sz="0" w:space="0" w:color="auto"/>
        <w:bottom w:val="none" w:sz="0" w:space="0" w:color="auto"/>
        <w:right w:val="none" w:sz="0" w:space="0" w:color="auto"/>
      </w:divBdr>
    </w:div>
    <w:div w:id="1937789744">
      <w:bodyDiv w:val="1"/>
      <w:marLeft w:val="0"/>
      <w:marRight w:val="0"/>
      <w:marTop w:val="0"/>
      <w:marBottom w:val="0"/>
      <w:divBdr>
        <w:top w:val="none" w:sz="0" w:space="0" w:color="auto"/>
        <w:left w:val="none" w:sz="0" w:space="0" w:color="auto"/>
        <w:bottom w:val="none" w:sz="0" w:space="0" w:color="auto"/>
        <w:right w:val="none" w:sz="0" w:space="0" w:color="auto"/>
      </w:divBdr>
    </w:div>
    <w:div w:id="1972468490">
      <w:bodyDiv w:val="1"/>
      <w:marLeft w:val="0"/>
      <w:marRight w:val="0"/>
      <w:marTop w:val="0"/>
      <w:marBottom w:val="0"/>
      <w:divBdr>
        <w:top w:val="none" w:sz="0" w:space="0" w:color="auto"/>
        <w:left w:val="none" w:sz="0" w:space="0" w:color="auto"/>
        <w:bottom w:val="none" w:sz="0" w:space="0" w:color="auto"/>
        <w:right w:val="none" w:sz="0" w:space="0" w:color="auto"/>
      </w:divBdr>
    </w:div>
    <w:div w:id="1977903694">
      <w:bodyDiv w:val="1"/>
      <w:marLeft w:val="0"/>
      <w:marRight w:val="0"/>
      <w:marTop w:val="0"/>
      <w:marBottom w:val="0"/>
      <w:divBdr>
        <w:top w:val="none" w:sz="0" w:space="0" w:color="auto"/>
        <w:left w:val="none" w:sz="0" w:space="0" w:color="auto"/>
        <w:bottom w:val="none" w:sz="0" w:space="0" w:color="auto"/>
        <w:right w:val="none" w:sz="0" w:space="0" w:color="auto"/>
      </w:divBdr>
    </w:div>
    <w:div w:id="2038919905">
      <w:bodyDiv w:val="1"/>
      <w:marLeft w:val="0"/>
      <w:marRight w:val="0"/>
      <w:marTop w:val="0"/>
      <w:marBottom w:val="0"/>
      <w:divBdr>
        <w:top w:val="none" w:sz="0" w:space="0" w:color="auto"/>
        <w:left w:val="none" w:sz="0" w:space="0" w:color="auto"/>
        <w:bottom w:val="none" w:sz="0" w:space="0" w:color="auto"/>
        <w:right w:val="none" w:sz="0" w:space="0" w:color="auto"/>
      </w:divBdr>
    </w:div>
    <w:div w:id="2139834832">
      <w:bodyDiv w:val="1"/>
      <w:marLeft w:val="0"/>
      <w:marRight w:val="0"/>
      <w:marTop w:val="0"/>
      <w:marBottom w:val="0"/>
      <w:divBdr>
        <w:top w:val="none" w:sz="0" w:space="0" w:color="auto"/>
        <w:left w:val="none" w:sz="0" w:space="0" w:color="auto"/>
        <w:bottom w:val="none" w:sz="0" w:space="0" w:color="auto"/>
        <w:right w:val="none" w:sz="0" w:space="0" w:color="auto"/>
      </w:divBdr>
    </w:div>
    <w:div w:id="2142187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A9C518-C114-4A48-951B-A42C07C26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1949</Words>
  <Characters>11614</Characters>
  <Application>Microsoft Office Word</Application>
  <DocSecurity>0</DocSecurity>
  <Lines>96</Lines>
  <Paragraphs>27</Paragraphs>
  <ScaleCrop>false</ScaleCrop>
  <HeadingPairs>
    <vt:vector size="2" baseType="variant">
      <vt:variant>
        <vt:lpstr>Titre</vt:lpstr>
      </vt:variant>
      <vt:variant>
        <vt:i4>1</vt:i4>
      </vt:variant>
    </vt:vector>
  </HeadingPairs>
  <TitlesOfParts>
    <vt:vector size="1" baseType="lpstr">
      <vt:lpstr>CENTRE HOSPITALIER UNIVERSITAIRE</vt:lpstr>
    </vt:vector>
  </TitlesOfParts>
  <Company>CHU Clermont-Ferrand</Company>
  <LinksUpToDate>false</LinksUpToDate>
  <CharactersWithSpaces>13536</CharactersWithSpaces>
  <SharedDoc>false</SharedDoc>
  <HLinks>
    <vt:vector size="36" baseType="variant">
      <vt:variant>
        <vt:i4>1835056</vt:i4>
      </vt:variant>
      <vt:variant>
        <vt:i4>32</vt:i4>
      </vt:variant>
      <vt:variant>
        <vt:i4>0</vt:i4>
      </vt:variant>
      <vt:variant>
        <vt:i4>5</vt:i4>
      </vt:variant>
      <vt:variant>
        <vt:lpwstr/>
      </vt:variant>
      <vt:variant>
        <vt:lpwstr>_Toc141349453</vt:lpwstr>
      </vt:variant>
      <vt:variant>
        <vt:i4>1835056</vt:i4>
      </vt:variant>
      <vt:variant>
        <vt:i4>26</vt:i4>
      </vt:variant>
      <vt:variant>
        <vt:i4>0</vt:i4>
      </vt:variant>
      <vt:variant>
        <vt:i4>5</vt:i4>
      </vt:variant>
      <vt:variant>
        <vt:lpwstr/>
      </vt:variant>
      <vt:variant>
        <vt:lpwstr>_Toc141349452</vt:lpwstr>
      </vt:variant>
      <vt:variant>
        <vt:i4>1835056</vt:i4>
      </vt:variant>
      <vt:variant>
        <vt:i4>20</vt:i4>
      </vt:variant>
      <vt:variant>
        <vt:i4>0</vt:i4>
      </vt:variant>
      <vt:variant>
        <vt:i4>5</vt:i4>
      </vt:variant>
      <vt:variant>
        <vt:lpwstr/>
      </vt:variant>
      <vt:variant>
        <vt:lpwstr>_Toc141349451</vt:lpwstr>
      </vt:variant>
      <vt:variant>
        <vt:i4>1835056</vt:i4>
      </vt:variant>
      <vt:variant>
        <vt:i4>14</vt:i4>
      </vt:variant>
      <vt:variant>
        <vt:i4>0</vt:i4>
      </vt:variant>
      <vt:variant>
        <vt:i4>5</vt:i4>
      </vt:variant>
      <vt:variant>
        <vt:lpwstr/>
      </vt:variant>
      <vt:variant>
        <vt:lpwstr>_Toc141349450</vt:lpwstr>
      </vt:variant>
      <vt:variant>
        <vt:i4>1900592</vt:i4>
      </vt:variant>
      <vt:variant>
        <vt:i4>8</vt:i4>
      </vt:variant>
      <vt:variant>
        <vt:i4>0</vt:i4>
      </vt:variant>
      <vt:variant>
        <vt:i4>5</vt:i4>
      </vt:variant>
      <vt:variant>
        <vt:lpwstr/>
      </vt:variant>
      <vt:variant>
        <vt:lpwstr>_Toc141349449</vt:lpwstr>
      </vt:variant>
      <vt:variant>
        <vt:i4>1900592</vt:i4>
      </vt:variant>
      <vt:variant>
        <vt:i4>2</vt:i4>
      </vt:variant>
      <vt:variant>
        <vt:i4>0</vt:i4>
      </vt:variant>
      <vt:variant>
        <vt:i4>5</vt:i4>
      </vt:variant>
      <vt:variant>
        <vt:lpwstr/>
      </vt:variant>
      <vt:variant>
        <vt:lpwstr>_Toc141349448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CENTRE HOSPITALIER UNIVERSITAIRE</dc:title>
  <dc:subject/>
  <dc:creator>SERVICES TECHNIQUES</dc:creator>
  <cp:keywords/>
  <cp:lastModifiedBy>Poudenx Rodolphe</cp:lastModifiedBy>
  <cp:revision>3</cp:revision>
  <cp:lastPrinted>2021-03-16T10:32:00Z</cp:lastPrinted>
  <dcterms:created xsi:type="dcterms:W3CDTF">2025-09-16T14:00:00Z</dcterms:created>
  <dcterms:modified xsi:type="dcterms:W3CDTF">2025-09-16T14:01:00Z</dcterms:modified>
</cp:coreProperties>
</file>